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90B" w:rsidRPr="00433920" w:rsidRDefault="00433920" w:rsidP="00433920">
      <w:pPr>
        <w:autoSpaceDE w:val="0"/>
        <w:autoSpaceDN w:val="0"/>
        <w:adjustRightInd w:val="0"/>
        <w:jc w:val="center"/>
        <w:rPr>
          <w:rFonts w:asciiTheme="minorHAnsi" w:hAnsiTheme="minorHAnsi"/>
          <w:b/>
          <w:sz w:val="28"/>
          <w:szCs w:val="28"/>
          <w:lang w:val="en-US" w:eastAsia="en-US"/>
        </w:rPr>
      </w:pPr>
      <w:r w:rsidRPr="00433920">
        <w:rPr>
          <w:rFonts w:asciiTheme="minorHAnsi" w:hAnsiTheme="minorHAnsi"/>
          <w:b/>
          <w:sz w:val="28"/>
          <w:szCs w:val="28"/>
          <w:lang w:val="en-US" w:eastAsia="en-US"/>
        </w:rPr>
        <w:t xml:space="preserve">BASIC GUIDELINES FOR </w:t>
      </w:r>
      <w:r w:rsidR="007B290B" w:rsidRPr="00433920">
        <w:rPr>
          <w:rFonts w:asciiTheme="minorHAnsi" w:hAnsiTheme="minorHAnsi"/>
          <w:b/>
          <w:sz w:val="28"/>
          <w:szCs w:val="28"/>
          <w:lang w:val="en-US" w:eastAsia="en-US"/>
        </w:rPr>
        <w:t>RESIDUE TRIALS</w:t>
      </w:r>
    </w:p>
    <w:p w:rsidR="007B290B" w:rsidRPr="007B290B" w:rsidRDefault="007B290B" w:rsidP="004519BA">
      <w:pPr>
        <w:autoSpaceDE w:val="0"/>
        <w:autoSpaceDN w:val="0"/>
        <w:adjustRightInd w:val="0"/>
        <w:jc w:val="both"/>
        <w:rPr>
          <w:rFonts w:asciiTheme="minorHAnsi" w:hAnsiTheme="minorHAnsi"/>
          <w:sz w:val="22"/>
          <w:szCs w:val="22"/>
          <w:lang w:val="en-US" w:eastAsia="en-US"/>
        </w:rPr>
      </w:pPr>
    </w:p>
    <w:p w:rsidR="007B290B" w:rsidRDefault="007B290B" w:rsidP="004519BA">
      <w:pPr>
        <w:autoSpaceDE w:val="0"/>
        <w:autoSpaceDN w:val="0"/>
        <w:adjustRightInd w:val="0"/>
        <w:jc w:val="both"/>
        <w:rPr>
          <w:rFonts w:asciiTheme="minorHAnsi" w:hAnsiTheme="minorHAnsi"/>
          <w:sz w:val="22"/>
          <w:szCs w:val="22"/>
          <w:lang w:val="en-US" w:eastAsia="en-US"/>
        </w:rPr>
      </w:pPr>
      <w:r w:rsidRPr="007B290B">
        <w:rPr>
          <w:rFonts w:asciiTheme="minorHAnsi" w:hAnsiTheme="minorHAnsi"/>
          <w:sz w:val="22"/>
          <w:szCs w:val="22"/>
          <w:lang w:val="en-US" w:eastAsia="en-US"/>
        </w:rPr>
        <w:t xml:space="preserve">Supervised </w:t>
      </w:r>
      <w:r w:rsidR="00433920">
        <w:rPr>
          <w:rFonts w:asciiTheme="minorHAnsi" w:hAnsiTheme="minorHAnsi"/>
          <w:sz w:val="22"/>
          <w:szCs w:val="22"/>
          <w:lang w:val="en-US" w:eastAsia="en-US"/>
        </w:rPr>
        <w:t xml:space="preserve">residue </w:t>
      </w:r>
      <w:r w:rsidRPr="007B290B">
        <w:rPr>
          <w:rFonts w:asciiTheme="minorHAnsi" w:hAnsiTheme="minorHAnsi"/>
          <w:sz w:val="22"/>
          <w:szCs w:val="22"/>
          <w:lang w:val="en-US" w:eastAsia="en-US"/>
        </w:rPr>
        <w:t>trials serve as the primary source of information for determining residue levels. Specific</w:t>
      </w:r>
      <w:r w:rsidR="00433920">
        <w:rPr>
          <w:rFonts w:asciiTheme="minorHAnsi" w:hAnsiTheme="minorHAnsi"/>
          <w:sz w:val="22"/>
          <w:szCs w:val="22"/>
          <w:lang w:val="en-US" w:eastAsia="en-US"/>
        </w:rPr>
        <w:t xml:space="preserve"> </w:t>
      </w:r>
      <w:r w:rsidRPr="007B290B">
        <w:rPr>
          <w:rFonts w:asciiTheme="minorHAnsi" w:hAnsiTheme="minorHAnsi"/>
          <w:sz w:val="22"/>
          <w:szCs w:val="22"/>
          <w:lang w:val="en-US" w:eastAsia="en-US"/>
        </w:rPr>
        <w:t>information on the numbers of trials, time points, animals</w:t>
      </w:r>
      <w:r w:rsidR="007D08C9">
        <w:rPr>
          <w:rFonts w:asciiTheme="minorHAnsi" w:hAnsiTheme="minorHAnsi"/>
          <w:sz w:val="22"/>
          <w:szCs w:val="22"/>
          <w:lang w:val="en-US" w:eastAsia="en-US"/>
        </w:rPr>
        <w:t xml:space="preserve"> (male and female if relevant)</w:t>
      </w:r>
      <w:r w:rsidRPr="007B290B">
        <w:rPr>
          <w:rFonts w:asciiTheme="minorHAnsi" w:hAnsiTheme="minorHAnsi"/>
          <w:sz w:val="22"/>
          <w:szCs w:val="22"/>
          <w:lang w:val="en-US" w:eastAsia="en-US"/>
        </w:rPr>
        <w:t xml:space="preserve"> per time point and tissues required are</w:t>
      </w:r>
      <w:r w:rsidR="00A40A3F">
        <w:rPr>
          <w:rFonts w:asciiTheme="minorHAnsi" w:hAnsiTheme="minorHAnsi"/>
          <w:sz w:val="22"/>
          <w:szCs w:val="22"/>
          <w:lang w:val="en-US" w:eastAsia="en-US"/>
        </w:rPr>
        <w:t xml:space="preserve"> </w:t>
      </w:r>
      <w:r w:rsidRPr="007B290B">
        <w:rPr>
          <w:rFonts w:asciiTheme="minorHAnsi" w:hAnsiTheme="minorHAnsi"/>
          <w:sz w:val="22"/>
          <w:szCs w:val="22"/>
          <w:lang w:val="en-US" w:eastAsia="en-US"/>
        </w:rPr>
        <w:t xml:space="preserve">specified </w:t>
      </w:r>
      <w:r w:rsidR="00D72327">
        <w:rPr>
          <w:rFonts w:asciiTheme="minorHAnsi" w:hAnsiTheme="minorHAnsi"/>
          <w:sz w:val="22"/>
          <w:szCs w:val="22"/>
          <w:lang w:val="en-US" w:eastAsia="en-US"/>
        </w:rPr>
        <w:t>in this</w:t>
      </w:r>
      <w:r w:rsidRPr="007B290B">
        <w:rPr>
          <w:rFonts w:asciiTheme="minorHAnsi" w:hAnsiTheme="minorHAnsi"/>
          <w:sz w:val="22"/>
          <w:szCs w:val="22"/>
          <w:lang w:val="en-US" w:eastAsia="en-US"/>
        </w:rPr>
        <w:t xml:space="preserve"> standard. The residue risks</w:t>
      </w:r>
      <w:r w:rsidR="00A40A3F">
        <w:rPr>
          <w:rFonts w:asciiTheme="minorHAnsi" w:hAnsiTheme="minorHAnsi"/>
          <w:sz w:val="22"/>
          <w:szCs w:val="22"/>
          <w:lang w:val="en-US" w:eastAsia="en-US"/>
        </w:rPr>
        <w:t xml:space="preserve"> </w:t>
      </w:r>
      <w:r w:rsidRPr="007B290B">
        <w:rPr>
          <w:rFonts w:asciiTheme="minorHAnsi" w:hAnsiTheme="minorHAnsi"/>
          <w:sz w:val="22"/>
          <w:szCs w:val="22"/>
          <w:lang w:val="en-US" w:eastAsia="en-US"/>
        </w:rPr>
        <w:t xml:space="preserve">are considered different for pioneer uses and non-pioneer or generic uses. </w:t>
      </w:r>
    </w:p>
    <w:p w:rsidR="00D72327" w:rsidRDefault="00D72327" w:rsidP="004519BA">
      <w:pPr>
        <w:autoSpaceDE w:val="0"/>
        <w:autoSpaceDN w:val="0"/>
        <w:adjustRightInd w:val="0"/>
        <w:jc w:val="both"/>
        <w:rPr>
          <w:rFonts w:asciiTheme="minorHAnsi" w:hAnsiTheme="minorHAnsi"/>
          <w:sz w:val="22"/>
          <w:szCs w:val="22"/>
          <w:lang w:val="en-US" w:eastAsia="en-US"/>
        </w:rPr>
      </w:pPr>
    </w:p>
    <w:p w:rsidR="00D72327" w:rsidRPr="00D72327" w:rsidRDefault="00D72327" w:rsidP="004519BA">
      <w:pPr>
        <w:autoSpaceDE w:val="0"/>
        <w:autoSpaceDN w:val="0"/>
        <w:adjustRightInd w:val="0"/>
        <w:jc w:val="both"/>
        <w:rPr>
          <w:rFonts w:asciiTheme="minorHAnsi" w:hAnsiTheme="minorHAnsi"/>
          <w:b/>
          <w:sz w:val="22"/>
          <w:szCs w:val="22"/>
          <w:lang w:val="en-US" w:eastAsia="en-US"/>
        </w:rPr>
      </w:pPr>
      <w:r>
        <w:rPr>
          <w:rFonts w:asciiTheme="minorHAnsi" w:hAnsiTheme="minorHAnsi"/>
          <w:b/>
          <w:sz w:val="22"/>
          <w:szCs w:val="22"/>
          <w:lang w:val="en-US" w:eastAsia="en-US"/>
        </w:rPr>
        <w:t>Background</w:t>
      </w:r>
    </w:p>
    <w:p w:rsidR="00D72327" w:rsidRPr="00D72327" w:rsidRDefault="00D72327" w:rsidP="00D72327">
      <w:pPr>
        <w:jc w:val="both"/>
        <w:rPr>
          <w:rFonts w:asciiTheme="minorHAnsi" w:hAnsiTheme="minorHAnsi"/>
          <w:sz w:val="22"/>
          <w:szCs w:val="22"/>
          <w:lang w:val="en-GB"/>
        </w:rPr>
      </w:pPr>
      <w:r w:rsidRPr="00D72327">
        <w:rPr>
          <w:rFonts w:asciiTheme="minorHAnsi" w:hAnsiTheme="minorHAnsi"/>
          <w:sz w:val="22"/>
          <w:szCs w:val="22"/>
          <w:lang w:val="en-GB"/>
        </w:rPr>
        <w:t>The overall objective of the assessment of the toxicological and related data is to determine the acceptable daily intake (ADI) of the active ingredient for humans. The ADI for humans is calculated using the lowest No-Observed-Adverse-Effect-Level (NOAEL) obtained in the most sensitive test and the most susceptible species, usually from the chronic toxicity studies and an appropriate safety factor (SF). This calculation is done by the Department of Health, Directorate: Food Control.</w:t>
      </w:r>
    </w:p>
    <w:p w:rsidR="00D72327" w:rsidRPr="00D72327" w:rsidRDefault="00D72327" w:rsidP="00D72327">
      <w:pPr>
        <w:jc w:val="both"/>
        <w:rPr>
          <w:rFonts w:asciiTheme="minorHAnsi" w:hAnsiTheme="minorHAnsi"/>
          <w:sz w:val="22"/>
          <w:szCs w:val="22"/>
          <w:lang w:val="en-GB"/>
        </w:rPr>
      </w:pPr>
    </w:p>
    <w:p w:rsidR="00D72327" w:rsidRPr="00D72327" w:rsidRDefault="00D72327" w:rsidP="00D72327">
      <w:pPr>
        <w:jc w:val="both"/>
        <w:rPr>
          <w:rFonts w:asciiTheme="minorHAnsi" w:hAnsiTheme="minorHAnsi"/>
          <w:sz w:val="22"/>
          <w:szCs w:val="22"/>
          <w:lang w:val="en-GB"/>
        </w:rPr>
      </w:pPr>
      <w:r w:rsidRPr="00D72327">
        <w:rPr>
          <w:rFonts w:asciiTheme="minorHAnsi" w:hAnsiTheme="minorHAnsi"/>
          <w:sz w:val="22"/>
          <w:szCs w:val="22"/>
          <w:lang w:val="en-GB"/>
        </w:rPr>
        <w:t>If the active ingredient</w:t>
      </w:r>
      <w:r>
        <w:rPr>
          <w:rFonts w:asciiTheme="minorHAnsi" w:hAnsiTheme="minorHAnsi"/>
          <w:sz w:val="22"/>
          <w:szCs w:val="22"/>
          <w:lang w:val="en-GB"/>
        </w:rPr>
        <w:t xml:space="preserve">(s) </w:t>
      </w:r>
      <w:r w:rsidRPr="00D72327">
        <w:rPr>
          <w:rFonts w:asciiTheme="minorHAnsi" w:hAnsiTheme="minorHAnsi"/>
          <w:sz w:val="22"/>
          <w:szCs w:val="22"/>
          <w:lang w:val="en-GB"/>
        </w:rPr>
        <w:t>has</w:t>
      </w:r>
      <w:r>
        <w:rPr>
          <w:rFonts w:asciiTheme="minorHAnsi" w:hAnsiTheme="minorHAnsi"/>
          <w:sz w:val="22"/>
          <w:szCs w:val="22"/>
          <w:lang w:val="en-GB"/>
        </w:rPr>
        <w:t xml:space="preserve"> or have </w:t>
      </w:r>
      <w:r w:rsidRPr="00D72327">
        <w:rPr>
          <w:rFonts w:asciiTheme="minorHAnsi" w:hAnsiTheme="minorHAnsi"/>
          <w:sz w:val="22"/>
          <w:szCs w:val="22"/>
          <w:lang w:val="en-GB"/>
        </w:rPr>
        <w:t>been evaluated by the Joint Expert Committee on Food Additives (JECFA) and accepted by Codex the ADI and Maximum Residue Limits (MRLs) will be accepted by the South African registration authorities.</w:t>
      </w:r>
    </w:p>
    <w:p w:rsidR="00D72327" w:rsidRPr="00D72327" w:rsidRDefault="00D72327" w:rsidP="00D72327">
      <w:pPr>
        <w:jc w:val="both"/>
        <w:rPr>
          <w:rFonts w:asciiTheme="minorHAnsi" w:hAnsiTheme="minorHAnsi"/>
          <w:sz w:val="22"/>
          <w:szCs w:val="22"/>
          <w:lang w:val="en-GB"/>
        </w:rPr>
      </w:pPr>
    </w:p>
    <w:p w:rsidR="00D72327" w:rsidRDefault="00D72327" w:rsidP="00D72327">
      <w:pPr>
        <w:pStyle w:val="BodyText2"/>
        <w:rPr>
          <w:rFonts w:asciiTheme="minorHAnsi" w:hAnsiTheme="minorHAnsi"/>
          <w:sz w:val="22"/>
          <w:szCs w:val="22"/>
          <w:lang w:val="en-GB"/>
        </w:rPr>
      </w:pPr>
      <w:r w:rsidRPr="00D72327">
        <w:rPr>
          <w:rFonts w:asciiTheme="minorHAnsi" w:hAnsiTheme="minorHAnsi"/>
          <w:sz w:val="22"/>
          <w:szCs w:val="22"/>
          <w:lang w:val="en-GB"/>
        </w:rPr>
        <w:t>Residue studies need only be done on food producing animals. Manufacturers are required to submit tissue residue and depletion rate data on all new veterinary medicines and animal health products, including a method of detection of residues. Residue studies are done in the target species at the recommended dosage with the particular formulation to be marketed. Thi</w:t>
      </w:r>
      <w:r>
        <w:rPr>
          <w:rFonts w:asciiTheme="minorHAnsi" w:hAnsiTheme="minorHAnsi"/>
          <w:sz w:val="22"/>
          <w:szCs w:val="22"/>
          <w:lang w:val="en-GB"/>
        </w:rPr>
        <w:t xml:space="preserve">s is done on a non-radio-active </w:t>
      </w:r>
      <w:r w:rsidRPr="00D72327">
        <w:rPr>
          <w:rFonts w:asciiTheme="minorHAnsi" w:hAnsiTheme="minorHAnsi"/>
          <w:sz w:val="22"/>
          <w:szCs w:val="22"/>
          <w:lang w:val="en-GB"/>
        </w:rPr>
        <w:t xml:space="preserve">labelled product using a fully validated isolation technique. Methods of analysis for measuring residues in food commodities are in most cases available in published manuals or in chemical literature [Food and Drug Administration (FDA) General Guidelines and European Union (EU) Directives]. Appropriate sources of methods for many compounds are available in the Guide to Codex Recommendations Concerning Residues. Treated animals are slaughtered or specimens of edible products (e.g. </w:t>
      </w:r>
      <w:r>
        <w:rPr>
          <w:rFonts w:asciiTheme="minorHAnsi" w:hAnsiTheme="minorHAnsi"/>
          <w:sz w:val="22"/>
          <w:szCs w:val="22"/>
          <w:lang w:val="en-GB"/>
        </w:rPr>
        <w:t xml:space="preserve">tissue, </w:t>
      </w:r>
      <w:r w:rsidRPr="00D72327">
        <w:rPr>
          <w:rFonts w:asciiTheme="minorHAnsi" w:hAnsiTheme="minorHAnsi"/>
          <w:sz w:val="22"/>
          <w:szCs w:val="22"/>
          <w:lang w:val="en-GB"/>
        </w:rPr>
        <w:t>milk or eggs) are collected at specific intervals after treatment and the residues in</w:t>
      </w:r>
      <w:r>
        <w:rPr>
          <w:rFonts w:asciiTheme="minorHAnsi" w:hAnsiTheme="minorHAnsi"/>
          <w:sz w:val="22"/>
          <w:szCs w:val="22"/>
          <w:lang w:val="en-GB"/>
        </w:rPr>
        <w:t xml:space="preserve"> different tissues determined. </w:t>
      </w:r>
      <w:r w:rsidRPr="00D72327">
        <w:rPr>
          <w:rFonts w:asciiTheme="minorHAnsi" w:hAnsiTheme="minorHAnsi"/>
          <w:sz w:val="22"/>
          <w:szCs w:val="22"/>
          <w:lang w:val="en-GB"/>
        </w:rPr>
        <w:t>Residue studies with formulations of veterinary medicines and animal health products done in other countries on the target food animals will be acceptable.</w:t>
      </w:r>
    </w:p>
    <w:p w:rsidR="00D72327" w:rsidRPr="00012EB7" w:rsidRDefault="00D72327" w:rsidP="00D72327">
      <w:pPr>
        <w:pStyle w:val="BodyText2"/>
        <w:rPr>
          <w:rFonts w:asciiTheme="minorHAnsi" w:hAnsiTheme="minorHAnsi"/>
          <w:b/>
          <w:sz w:val="22"/>
          <w:szCs w:val="22"/>
          <w:lang w:val="en-GB"/>
        </w:rPr>
      </w:pPr>
      <w:r w:rsidRPr="00012EB7">
        <w:rPr>
          <w:rFonts w:asciiTheme="minorHAnsi" w:hAnsiTheme="minorHAnsi"/>
          <w:b/>
          <w:sz w:val="22"/>
          <w:szCs w:val="22"/>
          <w:lang w:val="en-GB"/>
        </w:rPr>
        <w:t>Note: All residue trials must be conducted according to Good Clinical Practice (GCP) where an independent and objective Animal Ethics Committee has granted approval (as for all GCP trials involving animals).</w:t>
      </w:r>
    </w:p>
    <w:p w:rsidR="007D08C9" w:rsidRDefault="007D08C9" w:rsidP="004519BA">
      <w:pPr>
        <w:autoSpaceDE w:val="0"/>
        <w:autoSpaceDN w:val="0"/>
        <w:adjustRightInd w:val="0"/>
        <w:jc w:val="both"/>
        <w:rPr>
          <w:rFonts w:asciiTheme="minorHAnsi" w:hAnsiTheme="minorHAnsi"/>
          <w:sz w:val="22"/>
          <w:szCs w:val="22"/>
          <w:lang w:val="en-US" w:eastAsia="en-US"/>
        </w:rPr>
      </w:pPr>
    </w:p>
    <w:p w:rsidR="00733EC8" w:rsidRPr="00733EC8" w:rsidRDefault="00733EC8" w:rsidP="004519BA">
      <w:pPr>
        <w:autoSpaceDE w:val="0"/>
        <w:autoSpaceDN w:val="0"/>
        <w:adjustRightInd w:val="0"/>
        <w:jc w:val="both"/>
        <w:rPr>
          <w:rFonts w:asciiTheme="minorHAnsi" w:hAnsiTheme="minorHAnsi"/>
          <w:b/>
          <w:sz w:val="22"/>
          <w:szCs w:val="22"/>
          <w:lang w:val="en-US" w:eastAsia="en-US"/>
        </w:rPr>
      </w:pPr>
      <w:r w:rsidRPr="00733EC8">
        <w:rPr>
          <w:rFonts w:asciiTheme="minorHAnsi" w:hAnsiTheme="minorHAnsi"/>
          <w:b/>
          <w:sz w:val="22"/>
          <w:szCs w:val="22"/>
          <w:lang w:val="en-US" w:eastAsia="en-US"/>
        </w:rPr>
        <w:t>Residue trials</w:t>
      </w:r>
    </w:p>
    <w:p w:rsidR="00733EC8" w:rsidRDefault="00733EC8" w:rsidP="004519BA">
      <w:pPr>
        <w:autoSpaceDE w:val="0"/>
        <w:autoSpaceDN w:val="0"/>
        <w:adjustRightInd w:val="0"/>
        <w:jc w:val="both"/>
        <w:rPr>
          <w:rFonts w:asciiTheme="minorHAnsi" w:hAnsiTheme="minorHAnsi"/>
          <w:sz w:val="22"/>
          <w:szCs w:val="22"/>
          <w:lang w:val="en-US" w:eastAsia="en-US"/>
        </w:rPr>
      </w:pPr>
    </w:p>
    <w:p w:rsidR="007B290B" w:rsidRPr="007B290B" w:rsidRDefault="007B290B" w:rsidP="004519BA">
      <w:pPr>
        <w:autoSpaceDE w:val="0"/>
        <w:autoSpaceDN w:val="0"/>
        <w:adjustRightInd w:val="0"/>
        <w:jc w:val="both"/>
        <w:rPr>
          <w:rFonts w:asciiTheme="minorHAnsi" w:hAnsiTheme="minorHAnsi"/>
          <w:sz w:val="22"/>
          <w:szCs w:val="22"/>
          <w:lang w:val="en-US" w:eastAsia="en-US"/>
        </w:rPr>
      </w:pPr>
      <w:r w:rsidRPr="007B290B">
        <w:rPr>
          <w:rFonts w:asciiTheme="minorHAnsi" w:hAnsiTheme="minorHAnsi"/>
          <w:sz w:val="22"/>
          <w:szCs w:val="22"/>
          <w:lang w:val="en-US" w:eastAsia="en-US"/>
        </w:rPr>
        <w:t>Two trial options are possible:</w:t>
      </w:r>
    </w:p>
    <w:p w:rsidR="007B290B" w:rsidRPr="007B290B" w:rsidRDefault="007B290B" w:rsidP="004519BA">
      <w:pPr>
        <w:autoSpaceDE w:val="0"/>
        <w:autoSpaceDN w:val="0"/>
        <w:adjustRightInd w:val="0"/>
        <w:jc w:val="both"/>
        <w:rPr>
          <w:rFonts w:asciiTheme="minorHAnsi" w:hAnsiTheme="minorHAnsi"/>
          <w:b/>
          <w:sz w:val="22"/>
          <w:szCs w:val="22"/>
          <w:lang w:val="en-US" w:eastAsia="en-US"/>
        </w:rPr>
      </w:pPr>
    </w:p>
    <w:p w:rsidR="007B290B" w:rsidRPr="007B290B" w:rsidRDefault="007B290B" w:rsidP="004519BA">
      <w:pPr>
        <w:autoSpaceDE w:val="0"/>
        <w:autoSpaceDN w:val="0"/>
        <w:adjustRightInd w:val="0"/>
        <w:jc w:val="both"/>
        <w:rPr>
          <w:rFonts w:asciiTheme="minorHAnsi" w:hAnsiTheme="minorHAnsi"/>
          <w:sz w:val="22"/>
          <w:szCs w:val="22"/>
          <w:lang w:val="en-US" w:eastAsia="en-US"/>
        </w:rPr>
      </w:pPr>
      <w:proofErr w:type="gramStart"/>
      <w:r w:rsidRPr="007B290B">
        <w:rPr>
          <w:rFonts w:asciiTheme="minorHAnsi" w:hAnsiTheme="minorHAnsi"/>
          <w:b/>
          <w:sz w:val="22"/>
          <w:szCs w:val="22"/>
          <w:lang w:val="en-US" w:eastAsia="en-US"/>
        </w:rPr>
        <w:t xml:space="preserve">Option </w:t>
      </w:r>
      <w:r w:rsidRPr="007B290B">
        <w:rPr>
          <w:rFonts w:asciiTheme="minorHAnsi" w:hAnsiTheme="minorHAnsi"/>
          <w:sz w:val="22"/>
          <w:szCs w:val="22"/>
          <w:lang w:val="en-US" w:eastAsia="en-US"/>
        </w:rPr>
        <w:t>1.</w:t>
      </w:r>
      <w:proofErr w:type="gramEnd"/>
      <w:r w:rsidRPr="007B290B">
        <w:rPr>
          <w:rFonts w:asciiTheme="minorHAnsi" w:hAnsiTheme="minorHAnsi"/>
          <w:sz w:val="22"/>
          <w:szCs w:val="22"/>
          <w:lang w:val="en-US" w:eastAsia="en-US"/>
        </w:rPr>
        <w:t xml:space="preserve"> Three or more time points with the specified number of animals at each</w:t>
      </w:r>
      <w:r w:rsidR="0007073C">
        <w:rPr>
          <w:rFonts w:asciiTheme="minorHAnsi" w:hAnsiTheme="minorHAnsi"/>
          <w:sz w:val="22"/>
          <w:szCs w:val="22"/>
          <w:lang w:val="en-US" w:eastAsia="en-US"/>
        </w:rPr>
        <w:t xml:space="preserve"> </w:t>
      </w:r>
      <w:r w:rsidRPr="007B290B">
        <w:rPr>
          <w:rFonts w:asciiTheme="minorHAnsi" w:hAnsiTheme="minorHAnsi"/>
          <w:sz w:val="22"/>
          <w:szCs w:val="22"/>
          <w:lang w:val="en-US" w:eastAsia="en-US"/>
        </w:rPr>
        <w:t>time point. This option allows a limited extrapolation of data beyond the data time points supplied in</w:t>
      </w:r>
      <w:r w:rsidR="0007073C">
        <w:rPr>
          <w:rFonts w:asciiTheme="minorHAnsi" w:hAnsiTheme="minorHAnsi"/>
          <w:sz w:val="22"/>
          <w:szCs w:val="22"/>
          <w:lang w:val="en-US" w:eastAsia="en-US"/>
        </w:rPr>
        <w:t xml:space="preserve"> </w:t>
      </w:r>
      <w:r w:rsidRPr="007B290B">
        <w:rPr>
          <w:rFonts w:asciiTheme="minorHAnsi" w:hAnsiTheme="minorHAnsi"/>
          <w:sz w:val="22"/>
          <w:szCs w:val="22"/>
          <w:lang w:val="en-US" w:eastAsia="en-US"/>
        </w:rPr>
        <w:t>the trial.</w:t>
      </w:r>
    </w:p>
    <w:p w:rsidR="007B290B" w:rsidRPr="007B290B" w:rsidRDefault="007B290B" w:rsidP="004519BA">
      <w:pPr>
        <w:autoSpaceDE w:val="0"/>
        <w:autoSpaceDN w:val="0"/>
        <w:adjustRightInd w:val="0"/>
        <w:jc w:val="both"/>
        <w:rPr>
          <w:rFonts w:asciiTheme="minorHAnsi" w:hAnsiTheme="minorHAnsi"/>
          <w:b/>
          <w:sz w:val="22"/>
          <w:szCs w:val="22"/>
          <w:lang w:val="en-US" w:eastAsia="en-US"/>
        </w:rPr>
      </w:pPr>
    </w:p>
    <w:p w:rsidR="007B290B" w:rsidRPr="007B290B" w:rsidRDefault="007B290B" w:rsidP="004519BA">
      <w:pPr>
        <w:autoSpaceDE w:val="0"/>
        <w:autoSpaceDN w:val="0"/>
        <w:adjustRightInd w:val="0"/>
        <w:jc w:val="both"/>
        <w:rPr>
          <w:rFonts w:asciiTheme="minorHAnsi" w:hAnsiTheme="minorHAnsi"/>
          <w:sz w:val="22"/>
          <w:szCs w:val="22"/>
          <w:lang w:val="en-US" w:eastAsia="en-US"/>
        </w:rPr>
      </w:pPr>
      <w:proofErr w:type="gramStart"/>
      <w:r w:rsidRPr="007B290B">
        <w:rPr>
          <w:rFonts w:asciiTheme="minorHAnsi" w:hAnsiTheme="minorHAnsi"/>
          <w:b/>
          <w:sz w:val="22"/>
          <w:szCs w:val="22"/>
          <w:lang w:val="en-US" w:eastAsia="en-US"/>
        </w:rPr>
        <w:t xml:space="preserve">Option </w:t>
      </w:r>
      <w:r w:rsidRPr="007B290B">
        <w:rPr>
          <w:rFonts w:asciiTheme="minorHAnsi" w:hAnsiTheme="minorHAnsi"/>
          <w:sz w:val="22"/>
          <w:szCs w:val="22"/>
          <w:lang w:val="en-US" w:eastAsia="en-US"/>
        </w:rPr>
        <w:t>2.</w:t>
      </w:r>
      <w:proofErr w:type="gramEnd"/>
      <w:r w:rsidRPr="007B290B">
        <w:rPr>
          <w:rFonts w:asciiTheme="minorHAnsi" w:hAnsiTheme="minorHAnsi"/>
          <w:sz w:val="22"/>
          <w:szCs w:val="22"/>
          <w:lang w:val="en-US" w:eastAsia="en-US"/>
        </w:rPr>
        <w:t xml:space="preserve"> One time point only. Election of a proposed WHP and selection of the specified number of</w:t>
      </w:r>
    </w:p>
    <w:p w:rsidR="007B290B" w:rsidRPr="007B290B" w:rsidRDefault="007B290B" w:rsidP="004519BA">
      <w:pPr>
        <w:autoSpaceDE w:val="0"/>
        <w:autoSpaceDN w:val="0"/>
        <w:adjustRightInd w:val="0"/>
        <w:jc w:val="both"/>
        <w:rPr>
          <w:rFonts w:asciiTheme="minorHAnsi" w:hAnsiTheme="minorHAnsi"/>
          <w:sz w:val="22"/>
          <w:szCs w:val="22"/>
          <w:lang w:val="en-US" w:eastAsia="en-US"/>
        </w:rPr>
      </w:pPr>
      <w:proofErr w:type="gramStart"/>
      <w:r w:rsidRPr="007B290B">
        <w:rPr>
          <w:rFonts w:asciiTheme="minorHAnsi" w:hAnsiTheme="minorHAnsi"/>
          <w:sz w:val="22"/>
          <w:szCs w:val="22"/>
          <w:lang w:val="en-US" w:eastAsia="en-US"/>
        </w:rPr>
        <w:t>animals</w:t>
      </w:r>
      <w:proofErr w:type="gramEnd"/>
      <w:r w:rsidRPr="007B290B">
        <w:rPr>
          <w:rFonts w:asciiTheme="minorHAnsi" w:hAnsiTheme="minorHAnsi"/>
          <w:sz w:val="22"/>
          <w:szCs w:val="22"/>
          <w:lang w:val="en-US" w:eastAsia="en-US"/>
        </w:rPr>
        <w:t xml:space="preserve"> for the trial to enable </w:t>
      </w:r>
      <w:r w:rsidR="004519BA">
        <w:rPr>
          <w:rFonts w:asciiTheme="minorHAnsi" w:hAnsiTheme="minorHAnsi"/>
          <w:sz w:val="22"/>
          <w:szCs w:val="22"/>
          <w:lang w:val="en-US" w:eastAsia="en-US"/>
        </w:rPr>
        <w:t>regulatory as</w:t>
      </w:r>
      <w:r w:rsidRPr="007B290B">
        <w:rPr>
          <w:rFonts w:asciiTheme="minorHAnsi" w:hAnsiTheme="minorHAnsi"/>
          <w:sz w:val="22"/>
          <w:szCs w:val="22"/>
          <w:lang w:val="en-US" w:eastAsia="en-US"/>
        </w:rPr>
        <w:t>sessors to be assured that the</w:t>
      </w:r>
      <w:r w:rsidR="004519BA">
        <w:rPr>
          <w:rFonts w:asciiTheme="minorHAnsi" w:hAnsiTheme="minorHAnsi"/>
          <w:sz w:val="22"/>
          <w:szCs w:val="22"/>
          <w:lang w:val="en-US" w:eastAsia="en-US"/>
        </w:rPr>
        <w:t xml:space="preserve"> </w:t>
      </w:r>
      <w:r w:rsidRPr="007B290B">
        <w:rPr>
          <w:rFonts w:asciiTheme="minorHAnsi" w:hAnsiTheme="minorHAnsi"/>
          <w:sz w:val="22"/>
          <w:szCs w:val="22"/>
          <w:lang w:val="en-US" w:eastAsia="en-US"/>
        </w:rPr>
        <w:t>required residue conformance is met at the assessed WHP. If this is so, then that time point (</w:t>
      </w:r>
      <w:r w:rsidR="004519BA">
        <w:rPr>
          <w:rFonts w:asciiTheme="minorHAnsi" w:hAnsiTheme="minorHAnsi"/>
          <w:sz w:val="22"/>
          <w:szCs w:val="22"/>
          <w:lang w:val="en-US" w:eastAsia="en-US"/>
        </w:rPr>
        <w:t xml:space="preserve">if it </w:t>
      </w:r>
      <w:r w:rsidRPr="007B290B">
        <w:rPr>
          <w:rFonts w:asciiTheme="minorHAnsi" w:hAnsiTheme="minorHAnsi"/>
          <w:sz w:val="22"/>
          <w:szCs w:val="22"/>
          <w:lang w:val="en-US" w:eastAsia="en-US"/>
        </w:rPr>
        <w:t>is</w:t>
      </w:r>
      <w:r w:rsidR="004519BA">
        <w:rPr>
          <w:rFonts w:asciiTheme="minorHAnsi" w:hAnsiTheme="minorHAnsi"/>
          <w:sz w:val="22"/>
          <w:szCs w:val="22"/>
          <w:lang w:val="en-US" w:eastAsia="en-US"/>
        </w:rPr>
        <w:t xml:space="preserve"> </w:t>
      </w:r>
      <w:r w:rsidR="0007073C">
        <w:rPr>
          <w:rFonts w:asciiTheme="minorHAnsi" w:hAnsiTheme="minorHAnsi"/>
          <w:sz w:val="22"/>
          <w:szCs w:val="22"/>
          <w:lang w:val="en-US" w:eastAsia="en-US"/>
        </w:rPr>
        <w:t xml:space="preserve">between the permitted WHP and </w:t>
      </w:r>
      <w:r w:rsidRPr="007B290B">
        <w:rPr>
          <w:rFonts w:asciiTheme="minorHAnsi" w:hAnsiTheme="minorHAnsi"/>
          <w:sz w:val="22"/>
          <w:szCs w:val="22"/>
          <w:lang w:val="en-US" w:eastAsia="en-US"/>
        </w:rPr>
        <w:t>the next permissible one after it</w:t>
      </w:r>
      <w:r w:rsidR="0007073C">
        <w:rPr>
          <w:rFonts w:asciiTheme="minorHAnsi" w:hAnsiTheme="minorHAnsi"/>
          <w:sz w:val="22"/>
          <w:szCs w:val="22"/>
          <w:lang w:val="en-US" w:eastAsia="en-US"/>
        </w:rPr>
        <w:t>)</w:t>
      </w:r>
      <w:r w:rsidRPr="007B290B">
        <w:rPr>
          <w:rFonts w:asciiTheme="minorHAnsi" w:hAnsiTheme="minorHAnsi"/>
          <w:sz w:val="22"/>
          <w:szCs w:val="22"/>
          <w:lang w:val="en-US" w:eastAsia="en-US"/>
        </w:rPr>
        <w:t xml:space="preserve"> becomes the assessed WHP. No other</w:t>
      </w:r>
      <w:r w:rsidR="004519BA">
        <w:rPr>
          <w:rFonts w:asciiTheme="minorHAnsi" w:hAnsiTheme="minorHAnsi"/>
          <w:sz w:val="22"/>
          <w:szCs w:val="22"/>
          <w:lang w:val="en-US" w:eastAsia="en-US"/>
        </w:rPr>
        <w:t xml:space="preserve"> </w:t>
      </w:r>
      <w:r w:rsidRPr="007B290B">
        <w:rPr>
          <w:rFonts w:asciiTheme="minorHAnsi" w:hAnsiTheme="minorHAnsi"/>
          <w:sz w:val="22"/>
          <w:szCs w:val="22"/>
          <w:lang w:val="en-US" w:eastAsia="en-US"/>
        </w:rPr>
        <w:t>extrapolation is permissible in this electable option. For example, if MRL conformance is not met at,</w:t>
      </w:r>
      <w:r w:rsidR="004519BA">
        <w:rPr>
          <w:rFonts w:asciiTheme="minorHAnsi" w:hAnsiTheme="minorHAnsi"/>
          <w:sz w:val="22"/>
          <w:szCs w:val="22"/>
          <w:lang w:val="en-US" w:eastAsia="en-US"/>
        </w:rPr>
        <w:t xml:space="preserve"> </w:t>
      </w:r>
      <w:r w:rsidRPr="007B290B">
        <w:rPr>
          <w:rFonts w:asciiTheme="minorHAnsi" w:hAnsiTheme="minorHAnsi"/>
          <w:sz w:val="22"/>
          <w:szCs w:val="22"/>
          <w:lang w:val="en-US" w:eastAsia="en-US"/>
        </w:rPr>
        <w:t xml:space="preserve">e.g. a 5 day time point, then the </w:t>
      </w:r>
      <w:r w:rsidR="004519BA">
        <w:rPr>
          <w:rFonts w:asciiTheme="minorHAnsi" w:hAnsiTheme="minorHAnsi"/>
          <w:sz w:val="22"/>
          <w:szCs w:val="22"/>
          <w:lang w:val="en-US" w:eastAsia="en-US"/>
        </w:rPr>
        <w:t>evaluator</w:t>
      </w:r>
      <w:r w:rsidRPr="007B290B">
        <w:rPr>
          <w:rFonts w:asciiTheme="minorHAnsi" w:hAnsiTheme="minorHAnsi"/>
          <w:sz w:val="22"/>
          <w:szCs w:val="22"/>
          <w:lang w:val="en-US" w:eastAsia="en-US"/>
        </w:rPr>
        <w:t xml:space="preserve"> will assess a suitable WHP based on a conservative</w:t>
      </w:r>
      <w:r w:rsidR="004519BA">
        <w:rPr>
          <w:rFonts w:asciiTheme="minorHAnsi" w:hAnsiTheme="minorHAnsi"/>
          <w:sz w:val="22"/>
          <w:szCs w:val="22"/>
          <w:lang w:val="en-US" w:eastAsia="en-US"/>
        </w:rPr>
        <w:t xml:space="preserve"> </w:t>
      </w:r>
      <w:r w:rsidRPr="007B290B">
        <w:rPr>
          <w:rFonts w:asciiTheme="minorHAnsi" w:hAnsiTheme="minorHAnsi"/>
          <w:sz w:val="22"/>
          <w:szCs w:val="22"/>
          <w:lang w:val="en-US" w:eastAsia="en-US"/>
        </w:rPr>
        <w:t>interpretation of the data. It is very unlikely that the (long) default WHP would be offered but each</w:t>
      </w:r>
      <w:r w:rsidR="004519BA">
        <w:rPr>
          <w:rFonts w:asciiTheme="minorHAnsi" w:hAnsiTheme="minorHAnsi"/>
          <w:sz w:val="22"/>
          <w:szCs w:val="22"/>
          <w:lang w:val="en-US" w:eastAsia="en-US"/>
        </w:rPr>
        <w:t xml:space="preserve"> </w:t>
      </w:r>
      <w:r w:rsidRPr="007B290B">
        <w:rPr>
          <w:rFonts w:asciiTheme="minorHAnsi" w:hAnsiTheme="minorHAnsi"/>
          <w:sz w:val="22"/>
          <w:szCs w:val="22"/>
          <w:lang w:val="en-US" w:eastAsia="en-US"/>
        </w:rPr>
        <w:t>case would be judged on its merits. Trial data presented under Option 2 with fewer than the specified</w:t>
      </w:r>
      <w:r w:rsidR="00CA04BA">
        <w:rPr>
          <w:rFonts w:asciiTheme="minorHAnsi" w:hAnsiTheme="minorHAnsi"/>
          <w:sz w:val="22"/>
          <w:szCs w:val="22"/>
          <w:lang w:val="en-US" w:eastAsia="en-US"/>
        </w:rPr>
        <w:t xml:space="preserve"> </w:t>
      </w:r>
      <w:r w:rsidRPr="007B290B">
        <w:rPr>
          <w:rFonts w:asciiTheme="minorHAnsi" w:hAnsiTheme="minorHAnsi"/>
          <w:sz w:val="22"/>
          <w:szCs w:val="22"/>
          <w:lang w:val="en-US" w:eastAsia="en-US"/>
        </w:rPr>
        <w:t xml:space="preserve">number of animals will also be interpreted conservatively as specified for an </w:t>
      </w:r>
      <w:r w:rsidR="00CA04BA">
        <w:rPr>
          <w:rFonts w:asciiTheme="minorHAnsi" w:hAnsiTheme="minorHAnsi"/>
          <w:sz w:val="22"/>
          <w:szCs w:val="22"/>
          <w:lang w:val="en-US" w:eastAsia="en-US"/>
        </w:rPr>
        <w:t>u</w:t>
      </w:r>
      <w:r w:rsidRPr="007B290B">
        <w:rPr>
          <w:rFonts w:asciiTheme="minorHAnsi" w:hAnsiTheme="minorHAnsi"/>
          <w:sz w:val="22"/>
          <w:szCs w:val="22"/>
          <w:lang w:val="en-US" w:eastAsia="en-US"/>
        </w:rPr>
        <w:t xml:space="preserve">nallocated </w:t>
      </w:r>
      <w:r w:rsidRPr="007B290B">
        <w:rPr>
          <w:rFonts w:asciiTheme="minorHAnsi" w:hAnsiTheme="minorHAnsi"/>
          <w:sz w:val="22"/>
          <w:szCs w:val="22"/>
          <w:lang w:val="en-US" w:eastAsia="en-US"/>
        </w:rPr>
        <w:lastRenderedPageBreak/>
        <w:t>WHP and</w:t>
      </w:r>
      <w:r w:rsidR="00CA04BA">
        <w:rPr>
          <w:rFonts w:asciiTheme="minorHAnsi" w:hAnsiTheme="minorHAnsi"/>
          <w:sz w:val="22"/>
          <w:szCs w:val="22"/>
          <w:lang w:val="en-US" w:eastAsia="en-US"/>
        </w:rPr>
        <w:t xml:space="preserve"> </w:t>
      </w:r>
      <w:r w:rsidRPr="007B290B">
        <w:rPr>
          <w:rFonts w:asciiTheme="minorHAnsi" w:hAnsiTheme="minorHAnsi"/>
          <w:sz w:val="22"/>
          <w:szCs w:val="22"/>
          <w:lang w:val="en-US" w:eastAsia="en-US"/>
        </w:rPr>
        <w:t>waiver situation unless the supplementary documentation in the waiver is sufficient to remediate the</w:t>
      </w:r>
      <w:r w:rsidR="00CA04BA">
        <w:rPr>
          <w:rFonts w:asciiTheme="minorHAnsi" w:hAnsiTheme="minorHAnsi"/>
          <w:sz w:val="22"/>
          <w:szCs w:val="22"/>
          <w:lang w:val="en-US" w:eastAsia="en-US"/>
        </w:rPr>
        <w:t xml:space="preserve"> </w:t>
      </w:r>
      <w:r w:rsidRPr="007B290B">
        <w:rPr>
          <w:rFonts w:asciiTheme="minorHAnsi" w:hAnsiTheme="minorHAnsi"/>
          <w:sz w:val="22"/>
          <w:szCs w:val="22"/>
          <w:lang w:val="en-US" w:eastAsia="en-US"/>
        </w:rPr>
        <w:t>data deficiency.</w:t>
      </w:r>
    </w:p>
    <w:p w:rsidR="007B290B" w:rsidRPr="007B290B" w:rsidRDefault="007B290B" w:rsidP="004519BA">
      <w:pPr>
        <w:autoSpaceDE w:val="0"/>
        <w:autoSpaceDN w:val="0"/>
        <w:adjustRightInd w:val="0"/>
        <w:jc w:val="both"/>
        <w:rPr>
          <w:rFonts w:asciiTheme="minorHAnsi" w:hAnsiTheme="minorHAnsi"/>
          <w:sz w:val="22"/>
          <w:szCs w:val="22"/>
          <w:lang w:val="en-US" w:eastAsia="en-US"/>
        </w:rPr>
      </w:pPr>
    </w:p>
    <w:p w:rsidR="0007073C" w:rsidRDefault="004519BA" w:rsidP="004519BA">
      <w:pPr>
        <w:autoSpaceDE w:val="0"/>
        <w:autoSpaceDN w:val="0"/>
        <w:adjustRightInd w:val="0"/>
        <w:jc w:val="both"/>
        <w:rPr>
          <w:rFonts w:asciiTheme="minorHAnsi" w:hAnsiTheme="minorHAnsi"/>
          <w:sz w:val="22"/>
          <w:szCs w:val="22"/>
          <w:lang w:val="en-US" w:eastAsia="en-US"/>
        </w:rPr>
      </w:pPr>
      <w:r>
        <w:rPr>
          <w:rFonts w:asciiTheme="minorHAnsi" w:hAnsiTheme="minorHAnsi"/>
          <w:sz w:val="22"/>
          <w:szCs w:val="22"/>
          <w:lang w:val="en-US" w:eastAsia="en-US"/>
        </w:rPr>
        <w:t>Applic</w:t>
      </w:r>
      <w:r w:rsidR="007B290B" w:rsidRPr="007B290B">
        <w:rPr>
          <w:rFonts w:asciiTheme="minorHAnsi" w:hAnsiTheme="minorHAnsi"/>
          <w:sz w:val="22"/>
          <w:szCs w:val="22"/>
          <w:lang w:val="en-US" w:eastAsia="en-US"/>
        </w:rPr>
        <w:t>ants should note that Option 1 must be followed fo</w:t>
      </w:r>
      <w:r w:rsidR="007D08C9">
        <w:rPr>
          <w:rFonts w:asciiTheme="minorHAnsi" w:hAnsiTheme="minorHAnsi"/>
          <w:sz w:val="22"/>
          <w:szCs w:val="22"/>
          <w:lang w:val="en-US" w:eastAsia="en-US"/>
        </w:rPr>
        <w:t>r</w:t>
      </w:r>
      <w:r w:rsidR="00433920">
        <w:rPr>
          <w:rFonts w:asciiTheme="minorHAnsi" w:hAnsiTheme="minorHAnsi"/>
          <w:sz w:val="22"/>
          <w:szCs w:val="22"/>
          <w:lang w:val="en-US" w:eastAsia="en-US"/>
        </w:rPr>
        <w:t xml:space="preserve"> MRL determinations, where no internationally </w:t>
      </w:r>
      <w:r w:rsidR="0007073C">
        <w:rPr>
          <w:rFonts w:asciiTheme="minorHAnsi" w:hAnsiTheme="minorHAnsi"/>
          <w:sz w:val="22"/>
          <w:szCs w:val="22"/>
          <w:lang w:val="en-US" w:eastAsia="en-US"/>
        </w:rPr>
        <w:t xml:space="preserve">acceptable MRLs are </w:t>
      </w:r>
      <w:r w:rsidR="00433920">
        <w:rPr>
          <w:rFonts w:asciiTheme="minorHAnsi" w:hAnsiTheme="minorHAnsi"/>
          <w:sz w:val="22"/>
          <w:szCs w:val="22"/>
          <w:lang w:val="en-US" w:eastAsia="en-US"/>
        </w:rPr>
        <w:t>available (e.g. CODEX</w:t>
      </w:r>
      <w:r w:rsidR="0007073C">
        <w:rPr>
          <w:rFonts w:asciiTheme="minorHAnsi" w:hAnsiTheme="minorHAnsi"/>
          <w:sz w:val="22"/>
          <w:szCs w:val="22"/>
          <w:lang w:val="en-US" w:eastAsia="en-US"/>
        </w:rPr>
        <w:t xml:space="preserve">, APVMA, FDA, </w:t>
      </w:r>
      <w:proofErr w:type="gramStart"/>
      <w:r w:rsidR="0007073C">
        <w:rPr>
          <w:rFonts w:asciiTheme="minorHAnsi" w:hAnsiTheme="minorHAnsi"/>
          <w:sz w:val="22"/>
          <w:szCs w:val="22"/>
          <w:lang w:val="en-US" w:eastAsia="en-US"/>
        </w:rPr>
        <w:t>Japan</w:t>
      </w:r>
      <w:proofErr w:type="gramEnd"/>
      <w:r w:rsidR="00433920">
        <w:rPr>
          <w:rFonts w:asciiTheme="minorHAnsi" w:hAnsiTheme="minorHAnsi"/>
          <w:sz w:val="22"/>
          <w:szCs w:val="22"/>
          <w:lang w:val="en-US" w:eastAsia="en-US"/>
        </w:rPr>
        <w:t>)</w:t>
      </w:r>
      <w:r w:rsidR="007D08C9">
        <w:rPr>
          <w:rFonts w:asciiTheme="minorHAnsi" w:hAnsiTheme="minorHAnsi"/>
          <w:sz w:val="22"/>
          <w:szCs w:val="22"/>
          <w:lang w:val="en-US" w:eastAsia="en-US"/>
        </w:rPr>
        <w:t>.</w:t>
      </w:r>
      <w:r w:rsidR="00433920">
        <w:rPr>
          <w:rFonts w:asciiTheme="minorHAnsi" w:hAnsiTheme="minorHAnsi"/>
          <w:sz w:val="22"/>
          <w:szCs w:val="22"/>
          <w:lang w:val="en-US" w:eastAsia="en-US"/>
        </w:rPr>
        <w:t xml:space="preserve"> </w:t>
      </w:r>
    </w:p>
    <w:p w:rsidR="007B290B" w:rsidRPr="007B290B" w:rsidRDefault="00433920" w:rsidP="004519BA">
      <w:pPr>
        <w:autoSpaceDE w:val="0"/>
        <w:autoSpaceDN w:val="0"/>
        <w:adjustRightInd w:val="0"/>
        <w:jc w:val="both"/>
        <w:rPr>
          <w:rFonts w:asciiTheme="minorHAnsi" w:hAnsiTheme="minorHAnsi"/>
          <w:sz w:val="22"/>
          <w:szCs w:val="22"/>
          <w:lang w:val="en-US" w:eastAsia="en-US"/>
        </w:rPr>
      </w:pPr>
      <w:r>
        <w:rPr>
          <w:rFonts w:asciiTheme="minorHAnsi" w:hAnsiTheme="minorHAnsi"/>
          <w:sz w:val="22"/>
          <w:szCs w:val="22"/>
          <w:lang w:val="en-US" w:eastAsia="en-US"/>
        </w:rPr>
        <w:t>NCE’s would also follow Option 1.</w:t>
      </w:r>
    </w:p>
    <w:p w:rsidR="007B290B" w:rsidRPr="007B290B" w:rsidRDefault="007B290B" w:rsidP="004519BA">
      <w:pPr>
        <w:jc w:val="both"/>
        <w:rPr>
          <w:rFonts w:asciiTheme="minorHAnsi" w:hAnsiTheme="minorHAnsi"/>
          <w:sz w:val="22"/>
          <w:szCs w:val="22"/>
          <w:lang w:val="en-US" w:eastAsia="en-US"/>
        </w:rPr>
      </w:pPr>
      <w:r w:rsidRPr="007B290B">
        <w:rPr>
          <w:rFonts w:asciiTheme="minorHAnsi" w:hAnsiTheme="minorHAnsi"/>
          <w:sz w:val="22"/>
          <w:szCs w:val="22"/>
          <w:lang w:val="en-US" w:eastAsia="en-US"/>
        </w:rPr>
        <w:t>All tr</w:t>
      </w:r>
      <w:r w:rsidR="00CA04BA">
        <w:rPr>
          <w:rFonts w:asciiTheme="minorHAnsi" w:hAnsiTheme="minorHAnsi"/>
          <w:sz w:val="22"/>
          <w:szCs w:val="22"/>
          <w:lang w:val="en-US" w:eastAsia="en-US"/>
        </w:rPr>
        <w:t>ia</w:t>
      </w:r>
      <w:r w:rsidRPr="007B290B">
        <w:rPr>
          <w:rFonts w:asciiTheme="minorHAnsi" w:hAnsiTheme="minorHAnsi"/>
          <w:sz w:val="22"/>
          <w:szCs w:val="22"/>
          <w:lang w:val="en-US" w:eastAsia="en-US"/>
        </w:rPr>
        <w:t>l design and execution must be conducted in compliance with GLP.</w:t>
      </w:r>
    </w:p>
    <w:p w:rsidR="007B290B" w:rsidRPr="007B290B" w:rsidRDefault="007B290B" w:rsidP="004519BA">
      <w:pPr>
        <w:autoSpaceDE w:val="0"/>
        <w:autoSpaceDN w:val="0"/>
        <w:adjustRightInd w:val="0"/>
        <w:jc w:val="both"/>
        <w:rPr>
          <w:rFonts w:asciiTheme="minorHAnsi" w:hAnsiTheme="minorHAnsi"/>
          <w:sz w:val="22"/>
          <w:szCs w:val="22"/>
          <w:lang w:val="en-US" w:eastAsia="en-US"/>
        </w:rPr>
      </w:pPr>
    </w:p>
    <w:p w:rsidR="007B290B" w:rsidRPr="007B290B" w:rsidRDefault="007B290B" w:rsidP="004519BA">
      <w:pPr>
        <w:autoSpaceDE w:val="0"/>
        <w:autoSpaceDN w:val="0"/>
        <w:adjustRightInd w:val="0"/>
        <w:jc w:val="both"/>
        <w:rPr>
          <w:rFonts w:asciiTheme="minorHAnsi" w:hAnsiTheme="minorHAnsi"/>
          <w:b/>
          <w:sz w:val="22"/>
          <w:szCs w:val="22"/>
          <w:lang w:val="en-US" w:eastAsia="en-US"/>
        </w:rPr>
      </w:pPr>
      <w:r w:rsidRPr="007B290B">
        <w:rPr>
          <w:rFonts w:asciiTheme="minorHAnsi" w:hAnsiTheme="minorHAnsi"/>
          <w:sz w:val="22"/>
          <w:szCs w:val="22"/>
          <w:lang w:val="en-US" w:eastAsia="en-US"/>
        </w:rPr>
        <w:t xml:space="preserve">6.1 </w:t>
      </w:r>
      <w:r w:rsidR="00033090" w:rsidRPr="00033090">
        <w:rPr>
          <w:rFonts w:asciiTheme="minorHAnsi" w:hAnsiTheme="minorHAnsi"/>
          <w:b/>
          <w:sz w:val="22"/>
          <w:szCs w:val="22"/>
          <w:lang w:val="en-US" w:eastAsia="en-US"/>
        </w:rPr>
        <w:t>Analytical testing done</w:t>
      </w:r>
      <w:r w:rsidRPr="007B290B">
        <w:rPr>
          <w:rFonts w:asciiTheme="minorHAnsi" w:hAnsiTheme="minorHAnsi"/>
          <w:b/>
          <w:sz w:val="22"/>
          <w:szCs w:val="22"/>
          <w:lang w:val="en-US" w:eastAsia="en-US"/>
        </w:rPr>
        <w:t xml:space="preserve"> in GLP accredited facilities</w:t>
      </w:r>
    </w:p>
    <w:p w:rsidR="007B290B" w:rsidRPr="007B290B" w:rsidRDefault="007B290B" w:rsidP="004519BA">
      <w:pPr>
        <w:autoSpaceDE w:val="0"/>
        <w:autoSpaceDN w:val="0"/>
        <w:adjustRightInd w:val="0"/>
        <w:jc w:val="both"/>
        <w:rPr>
          <w:rFonts w:asciiTheme="minorHAnsi" w:hAnsiTheme="minorHAnsi"/>
          <w:sz w:val="22"/>
          <w:szCs w:val="22"/>
          <w:lang w:val="en-US" w:eastAsia="en-US"/>
        </w:rPr>
      </w:pPr>
    </w:p>
    <w:p w:rsidR="007B290B" w:rsidRPr="007B290B" w:rsidRDefault="007B290B" w:rsidP="004519BA">
      <w:pPr>
        <w:autoSpaceDE w:val="0"/>
        <w:autoSpaceDN w:val="0"/>
        <w:adjustRightInd w:val="0"/>
        <w:jc w:val="both"/>
        <w:rPr>
          <w:rFonts w:asciiTheme="minorHAnsi" w:hAnsiTheme="minorHAnsi"/>
          <w:sz w:val="22"/>
          <w:szCs w:val="22"/>
          <w:lang w:val="en-US" w:eastAsia="en-US"/>
        </w:rPr>
      </w:pPr>
      <w:r w:rsidRPr="007B290B">
        <w:rPr>
          <w:rFonts w:asciiTheme="minorHAnsi" w:hAnsiTheme="minorHAnsi"/>
          <w:sz w:val="22"/>
          <w:szCs w:val="22"/>
          <w:lang w:val="en-US" w:eastAsia="en-US"/>
        </w:rPr>
        <w:t>6.1.1 Any analytical processes carried out in GLP accredited facilities and carried out according to GLP do not need to supply full documentation of the procedure. A brief summary is sufficient. However, the actual formulation used, the interval elapsing between manufacture and use, and the storage conditions</w:t>
      </w:r>
      <w:r w:rsidR="00CA04BA">
        <w:rPr>
          <w:rFonts w:asciiTheme="minorHAnsi" w:hAnsiTheme="minorHAnsi"/>
          <w:sz w:val="22"/>
          <w:szCs w:val="22"/>
          <w:lang w:val="en-US" w:eastAsia="en-US"/>
        </w:rPr>
        <w:t xml:space="preserve"> </w:t>
      </w:r>
      <w:r w:rsidRPr="007B290B">
        <w:rPr>
          <w:rFonts w:asciiTheme="minorHAnsi" w:hAnsiTheme="minorHAnsi"/>
          <w:sz w:val="22"/>
          <w:szCs w:val="22"/>
          <w:lang w:val="en-US" w:eastAsia="en-US"/>
        </w:rPr>
        <w:t>subsequent to manufacture must be documented.</w:t>
      </w:r>
    </w:p>
    <w:p w:rsidR="007B290B" w:rsidRPr="007B290B" w:rsidRDefault="007B290B" w:rsidP="004519BA">
      <w:pPr>
        <w:autoSpaceDE w:val="0"/>
        <w:autoSpaceDN w:val="0"/>
        <w:adjustRightInd w:val="0"/>
        <w:jc w:val="both"/>
        <w:rPr>
          <w:rFonts w:asciiTheme="minorHAnsi" w:hAnsiTheme="minorHAnsi"/>
          <w:sz w:val="22"/>
          <w:szCs w:val="22"/>
          <w:lang w:val="en-US" w:eastAsia="en-US"/>
        </w:rPr>
      </w:pPr>
    </w:p>
    <w:p w:rsidR="007B290B" w:rsidRPr="007B290B" w:rsidRDefault="007B290B" w:rsidP="004519BA">
      <w:pPr>
        <w:autoSpaceDE w:val="0"/>
        <w:autoSpaceDN w:val="0"/>
        <w:adjustRightInd w:val="0"/>
        <w:jc w:val="both"/>
        <w:rPr>
          <w:rFonts w:asciiTheme="minorHAnsi" w:hAnsiTheme="minorHAnsi"/>
          <w:sz w:val="22"/>
          <w:szCs w:val="22"/>
          <w:lang w:val="en-US" w:eastAsia="en-US"/>
        </w:rPr>
      </w:pPr>
      <w:r w:rsidRPr="007B290B">
        <w:rPr>
          <w:rFonts w:asciiTheme="minorHAnsi" w:hAnsiTheme="minorHAnsi"/>
          <w:sz w:val="22"/>
          <w:szCs w:val="22"/>
          <w:lang w:val="en-US" w:eastAsia="en-US"/>
        </w:rPr>
        <w:t>6.1.2 Any processes carried out in a GLP accredited facility and carried out according to GLP do not need to</w:t>
      </w:r>
      <w:r w:rsidR="00CA04BA">
        <w:rPr>
          <w:rFonts w:asciiTheme="minorHAnsi" w:hAnsiTheme="minorHAnsi"/>
          <w:sz w:val="22"/>
          <w:szCs w:val="22"/>
          <w:lang w:val="en-US" w:eastAsia="en-US"/>
        </w:rPr>
        <w:t xml:space="preserve"> </w:t>
      </w:r>
      <w:r w:rsidRPr="007B290B">
        <w:rPr>
          <w:rFonts w:asciiTheme="minorHAnsi" w:hAnsiTheme="minorHAnsi"/>
          <w:sz w:val="22"/>
          <w:szCs w:val="22"/>
          <w:lang w:val="en-US" w:eastAsia="en-US"/>
        </w:rPr>
        <w:t>supply any raw data records associated with the procedure.</w:t>
      </w:r>
    </w:p>
    <w:p w:rsidR="007B290B" w:rsidRPr="007B290B" w:rsidRDefault="007B290B" w:rsidP="004519BA">
      <w:pPr>
        <w:autoSpaceDE w:val="0"/>
        <w:autoSpaceDN w:val="0"/>
        <w:adjustRightInd w:val="0"/>
        <w:jc w:val="both"/>
        <w:rPr>
          <w:rFonts w:asciiTheme="minorHAnsi" w:hAnsiTheme="minorHAnsi"/>
          <w:sz w:val="22"/>
          <w:szCs w:val="22"/>
          <w:lang w:val="en-US" w:eastAsia="en-US"/>
        </w:rPr>
      </w:pPr>
    </w:p>
    <w:p w:rsidR="007B290B" w:rsidRPr="007B290B" w:rsidRDefault="007B290B" w:rsidP="004519BA">
      <w:pPr>
        <w:autoSpaceDE w:val="0"/>
        <w:autoSpaceDN w:val="0"/>
        <w:adjustRightInd w:val="0"/>
        <w:jc w:val="both"/>
        <w:rPr>
          <w:rFonts w:asciiTheme="minorHAnsi" w:hAnsiTheme="minorHAnsi"/>
          <w:b/>
          <w:sz w:val="22"/>
          <w:szCs w:val="22"/>
          <w:lang w:val="en-US" w:eastAsia="en-US"/>
        </w:rPr>
      </w:pPr>
      <w:r w:rsidRPr="007B290B">
        <w:rPr>
          <w:rFonts w:asciiTheme="minorHAnsi" w:hAnsiTheme="minorHAnsi"/>
          <w:sz w:val="22"/>
          <w:szCs w:val="22"/>
          <w:lang w:val="en-US" w:eastAsia="en-US"/>
        </w:rPr>
        <w:t xml:space="preserve">6.2 </w:t>
      </w:r>
      <w:r w:rsidR="00033090" w:rsidRPr="00033090">
        <w:rPr>
          <w:rFonts w:asciiTheme="minorHAnsi" w:hAnsiTheme="minorHAnsi"/>
          <w:b/>
          <w:sz w:val="22"/>
          <w:szCs w:val="22"/>
          <w:lang w:val="en-US" w:eastAsia="en-US"/>
        </w:rPr>
        <w:t>Analytical testing done</w:t>
      </w:r>
      <w:r w:rsidRPr="007B290B">
        <w:rPr>
          <w:rFonts w:asciiTheme="minorHAnsi" w:hAnsiTheme="minorHAnsi"/>
          <w:b/>
          <w:sz w:val="22"/>
          <w:szCs w:val="22"/>
          <w:lang w:val="en-US" w:eastAsia="en-US"/>
        </w:rPr>
        <w:t xml:space="preserve"> in non-GLP accredited facilities</w:t>
      </w:r>
    </w:p>
    <w:p w:rsidR="007B290B" w:rsidRPr="007B290B" w:rsidRDefault="007B290B" w:rsidP="004519BA">
      <w:pPr>
        <w:autoSpaceDE w:val="0"/>
        <w:autoSpaceDN w:val="0"/>
        <w:adjustRightInd w:val="0"/>
        <w:jc w:val="both"/>
        <w:rPr>
          <w:rFonts w:asciiTheme="minorHAnsi" w:hAnsiTheme="minorHAnsi"/>
          <w:sz w:val="22"/>
          <w:szCs w:val="22"/>
          <w:lang w:val="en-US" w:eastAsia="en-US"/>
        </w:rPr>
      </w:pPr>
    </w:p>
    <w:p w:rsidR="007B290B" w:rsidRPr="007B290B" w:rsidRDefault="007B290B" w:rsidP="004519BA">
      <w:pPr>
        <w:autoSpaceDE w:val="0"/>
        <w:autoSpaceDN w:val="0"/>
        <w:adjustRightInd w:val="0"/>
        <w:jc w:val="both"/>
        <w:rPr>
          <w:rFonts w:asciiTheme="minorHAnsi" w:hAnsiTheme="minorHAnsi"/>
          <w:sz w:val="22"/>
          <w:szCs w:val="22"/>
          <w:lang w:val="en-US" w:eastAsia="en-US"/>
        </w:rPr>
      </w:pPr>
      <w:r w:rsidRPr="007B290B">
        <w:rPr>
          <w:rFonts w:asciiTheme="minorHAnsi" w:hAnsiTheme="minorHAnsi"/>
          <w:sz w:val="22"/>
          <w:szCs w:val="22"/>
          <w:lang w:val="en-US" w:eastAsia="en-US"/>
        </w:rPr>
        <w:t>6.2.1 Where any part of the study is not conducted in a GLP accredited facility the</w:t>
      </w:r>
      <w:r w:rsidR="004519BA">
        <w:rPr>
          <w:rFonts w:asciiTheme="minorHAnsi" w:hAnsiTheme="minorHAnsi"/>
          <w:sz w:val="22"/>
          <w:szCs w:val="22"/>
          <w:lang w:val="en-US" w:eastAsia="en-US"/>
        </w:rPr>
        <w:t xml:space="preserve"> applic</w:t>
      </w:r>
      <w:r w:rsidRPr="007B290B">
        <w:rPr>
          <w:rFonts w:asciiTheme="minorHAnsi" w:hAnsiTheme="minorHAnsi"/>
          <w:sz w:val="22"/>
          <w:szCs w:val="22"/>
          <w:lang w:val="en-US" w:eastAsia="en-US"/>
        </w:rPr>
        <w:t>ant must supply all</w:t>
      </w:r>
      <w:r w:rsidR="00CA04BA">
        <w:rPr>
          <w:rFonts w:asciiTheme="minorHAnsi" w:hAnsiTheme="minorHAnsi"/>
          <w:sz w:val="22"/>
          <w:szCs w:val="22"/>
          <w:lang w:val="en-US" w:eastAsia="en-US"/>
        </w:rPr>
        <w:t xml:space="preserve"> </w:t>
      </w:r>
      <w:r w:rsidRPr="007B290B">
        <w:rPr>
          <w:rFonts w:asciiTheme="minorHAnsi" w:hAnsiTheme="minorHAnsi"/>
          <w:sz w:val="22"/>
          <w:szCs w:val="22"/>
          <w:lang w:val="en-US" w:eastAsia="en-US"/>
        </w:rPr>
        <w:t>of the following:</w:t>
      </w:r>
    </w:p>
    <w:p w:rsidR="007B290B" w:rsidRPr="007B290B" w:rsidRDefault="007B290B" w:rsidP="004519BA">
      <w:pPr>
        <w:autoSpaceDE w:val="0"/>
        <w:autoSpaceDN w:val="0"/>
        <w:adjustRightInd w:val="0"/>
        <w:jc w:val="both"/>
        <w:rPr>
          <w:rFonts w:asciiTheme="minorHAnsi" w:hAnsiTheme="minorHAnsi"/>
          <w:sz w:val="22"/>
          <w:szCs w:val="22"/>
          <w:lang w:val="en-US" w:eastAsia="en-US"/>
        </w:rPr>
      </w:pPr>
      <w:r w:rsidRPr="007B290B">
        <w:rPr>
          <w:rFonts w:asciiTheme="minorHAnsi" w:hAnsiTheme="minorHAnsi"/>
          <w:sz w:val="22"/>
          <w:szCs w:val="22"/>
          <w:lang w:val="en-US" w:eastAsia="en-US"/>
        </w:rPr>
        <w:t>Full documentation of all physical aspects of the facility;</w:t>
      </w:r>
    </w:p>
    <w:p w:rsidR="007B290B" w:rsidRPr="007B290B" w:rsidRDefault="007B290B" w:rsidP="004519BA">
      <w:pPr>
        <w:autoSpaceDE w:val="0"/>
        <w:autoSpaceDN w:val="0"/>
        <w:adjustRightInd w:val="0"/>
        <w:jc w:val="both"/>
        <w:rPr>
          <w:rFonts w:asciiTheme="minorHAnsi" w:hAnsiTheme="minorHAnsi"/>
          <w:sz w:val="22"/>
          <w:szCs w:val="22"/>
          <w:lang w:val="en-US" w:eastAsia="en-US"/>
        </w:rPr>
      </w:pPr>
      <w:r w:rsidRPr="007B290B">
        <w:rPr>
          <w:rFonts w:asciiTheme="minorHAnsi" w:hAnsiTheme="minorHAnsi"/>
          <w:sz w:val="22"/>
          <w:szCs w:val="22"/>
          <w:lang w:val="en-US" w:eastAsia="en-US"/>
        </w:rPr>
        <w:t>Full documentation of other accreditations held by the facility;</w:t>
      </w:r>
    </w:p>
    <w:p w:rsidR="007B290B" w:rsidRPr="007B290B" w:rsidRDefault="007B290B" w:rsidP="004519BA">
      <w:pPr>
        <w:autoSpaceDE w:val="0"/>
        <w:autoSpaceDN w:val="0"/>
        <w:adjustRightInd w:val="0"/>
        <w:jc w:val="both"/>
        <w:rPr>
          <w:rFonts w:asciiTheme="minorHAnsi" w:hAnsiTheme="minorHAnsi"/>
          <w:sz w:val="22"/>
          <w:szCs w:val="22"/>
          <w:lang w:val="en-US" w:eastAsia="en-US"/>
        </w:rPr>
      </w:pPr>
      <w:r w:rsidRPr="007B290B">
        <w:rPr>
          <w:rFonts w:asciiTheme="minorHAnsi" w:hAnsiTheme="minorHAnsi"/>
          <w:sz w:val="22"/>
          <w:szCs w:val="22"/>
          <w:lang w:val="en-US" w:eastAsia="en-US"/>
        </w:rPr>
        <w:t>Full documentation of the CV of any auditors employed for the study and the audit schedule</w:t>
      </w:r>
      <w:r w:rsidR="004519BA">
        <w:rPr>
          <w:rFonts w:asciiTheme="minorHAnsi" w:hAnsiTheme="minorHAnsi"/>
          <w:sz w:val="22"/>
          <w:szCs w:val="22"/>
          <w:lang w:val="en-US" w:eastAsia="en-US"/>
        </w:rPr>
        <w:t>, including validation details</w:t>
      </w:r>
      <w:r w:rsidRPr="007B290B">
        <w:rPr>
          <w:rFonts w:asciiTheme="minorHAnsi" w:hAnsiTheme="minorHAnsi"/>
          <w:sz w:val="22"/>
          <w:szCs w:val="22"/>
          <w:lang w:val="en-US" w:eastAsia="en-US"/>
        </w:rPr>
        <w:t>;</w:t>
      </w:r>
    </w:p>
    <w:p w:rsidR="007B290B" w:rsidRPr="007B290B" w:rsidRDefault="007B290B" w:rsidP="004519BA">
      <w:pPr>
        <w:autoSpaceDE w:val="0"/>
        <w:autoSpaceDN w:val="0"/>
        <w:adjustRightInd w:val="0"/>
        <w:jc w:val="both"/>
        <w:rPr>
          <w:rFonts w:asciiTheme="minorHAnsi" w:hAnsiTheme="minorHAnsi"/>
          <w:sz w:val="22"/>
          <w:szCs w:val="22"/>
          <w:lang w:val="en-US" w:eastAsia="en-US"/>
        </w:rPr>
      </w:pPr>
      <w:r w:rsidRPr="007B290B">
        <w:rPr>
          <w:rFonts w:asciiTheme="minorHAnsi" w:hAnsiTheme="minorHAnsi"/>
          <w:sz w:val="22"/>
          <w:szCs w:val="22"/>
          <w:lang w:val="en-US" w:eastAsia="en-US"/>
        </w:rPr>
        <w:t>Full CV of all staff involved in the study;</w:t>
      </w:r>
    </w:p>
    <w:p w:rsidR="007B290B" w:rsidRPr="007B290B" w:rsidRDefault="007B290B" w:rsidP="004519BA">
      <w:pPr>
        <w:autoSpaceDE w:val="0"/>
        <w:autoSpaceDN w:val="0"/>
        <w:adjustRightInd w:val="0"/>
        <w:jc w:val="both"/>
        <w:rPr>
          <w:rFonts w:asciiTheme="minorHAnsi" w:hAnsiTheme="minorHAnsi"/>
          <w:sz w:val="22"/>
          <w:szCs w:val="22"/>
          <w:lang w:val="en-US" w:eastAsia="en-US"/>
        </w:rPr>
      </w:pPr>
      <w:r w:rsidRPr="007B290B">
        <w:rPr>
          <w:rFonts w:asciiTheme="minorHAnsi" w:hAnsiTheme="minorHAnsi"/>
          <w:sz w:val="22"/>
          <w:szCs w:val="22"/>
          <w:lang w:val="en-US" w:eastAsia="en-US"/>
        </w:rPr>
        <w:t>All raw data produced within the non-accredited facility pertinent to the study;</w:t>
      </w:r>
    </w:p>
    <w:p w:rsidR="007B290B" w:rsidRPr="007B290B" w:rsidRDefault="007B290B" w:rsidP="004519BA">
      <w:pPr>
        <w:autoSpaceDE w:val="0"/>
        <w:autoSpaceDN w:val="0"/>
        <w:adjustRightInd w:val="0"/>
        <w:jc w:val="both"/>
        <w:rPr>
          <w:rFonts w:asciiTheme="minorHAnsi" w:hAnsiTheme="minorHAnsi"/>
          <w:sz w:val="22"/>
          <w:szCs w:val="22"/>
          <w:lang w:val="en-US" w:eastAsia="en-US"/>
        </w:rPr>
      </w:pPr>
      <w:r w:rsidRPr="007B290B">
        <w:rPr>
          <w:rFonts w:asciiTheme="minorHAnsi" w:hAnsiTheme="minorHAnsi"/>
          <w:sz w:val="22"/>
          <w:szCs w:val="22"/>
          <w:lang w:val="en-US" w:eastAsia="en-US"/>
        </w:rPr>
        <w:t>Full documentation of any audits or peer reviews of the faci</w:t>
      </w:r>
      <w:r w:rsidR="004519BA">
        <w:rPr>
          <w:rFonts w:asciiTheme="minorHAnsi" w:hAnsiTheme="minorHAnsi"/>
          <w:sz w:val="22"/>
          <w:szCs w:val="22"/>
          <w:lang w:val="en-US" w:eastAsia="en-US"/>
        </w:rPr>
        <w:t xml:space="preserve">lity conducted within 1 year of </w:t>
      </w:r>
      <w:r w:rsidRPr="007B290B">
        <w:rPr>
          <w:rFonts w:asciiTheme="minorHAnsi" w:hAnsiTheme="minorHAnsi"/>
          <w:sz w:val="22"/>
          <w:szCs w:val="22"/>
          <w:lang w:val="en-US" w:eastAsia="en-US"/>
        </w:rPr>
        <w:t>commencement of the study;</w:t>
      </w:r>
    </w:p>
    <w:p w:rsidR="007B290B" w:rsidRPr="007B290B" w:rsidRDefault="007B290B" w:rsidP="004519BA">
      <w:pPr>
        <w:autoSpaceDE w:val="0"/>
        <w:autoSpaceDN w:val="0"/>
        <w:adjustRightInd w:val="0"/>
        <w:jc w:val="both"/>
        <w:rPr>
          <w:rFonts w:asciiTheme="minorHAnsi" w:hAnsiTheme="minorHAnsi"/>
          <w:sz w:val="22"/>
          <w:szCs w:val="22"/>
          <w:lang w:val="en-US" w:eastAsia="en-US"/>
        </w:rPr>
      </w:pPr>
      <w:r w:rsidRPr="007B290B">
        <w:rPr>
          <w:rFonts w:asciiTheme="minorHAnsi" w:hAnsiTheme="minorHAnsi"/>
          <w:sz w:val="22"/>
          <w:szCs w:val="22"/>
          <w:lang w:val="en-US" w:eastAsia="en-US"/>
        </w:rPr>
        <w:t>The foregoing applies to all subcontractors who contributed to any element of the study;</w:t>
      </w:r>
    </w:p>
    <w:p w:rsidR="007B290B" w:rsidRPr="007B290B" w:rsidRDefault="007B290B" w:rsidP="004519BA">
      <w:pPr>
        <w:autoSpaceDE w:val="0"/>
        <w:autoSpaceDN w:val="0"/>
        <w:adjustRightInd w:val="0"/>
        <w:jc w:val="both"/>
        <w:rPr>
          <w:rFonts w:asciiTheme="minorHAnsi" w:hAnsiTheme="minorHAnsi"/>
          <w:sz w:val="22"/>
          <w:szCs w:val="22"/>
          <w:lang w:val="en-US" w:eastAsia="en-US"/>
        </w:rPr>
      </w:pPr>
      <w:r w:rsidRPr="007B290B">
        <w:rPr>
          <w:rFonts w:asciiTheme="minorHAnsi" w:hAnsiTheme="minorHAnsi"/>
          <w:sz w:val="22"/>
          <w:szCs w:val="22"/>
          <w:lang w:val="en-US" w:eastAsia="en-US"/>
        </w:rPr>
        <w:t>Documentation showing complete traceability of all relevant physical and observational data</w:t>
      </w:r>
    </w:p>
    <w:p w:rsidR="007B290B" w:rsidRPr="007B290B" w:rsidRDefault="007B290B" w:rsidP="004519BA">
      <w:pPr>
        <w:autoSpaceDE w:val="0"/>
        <w:autoSpaceDN w:val="0"/>
        <w:adjustRightInd w:val="0"/>
        <w:jc w:val="both"/>
        <w:rPr>
          <w:rFonts w:asciiTheme="minorHAnsi" w:hAnsiTheme="minorHAnsi"/>
          <w:sz w:val="22"/>
          <w:szCs w:val="22"/>
          <w:lang w:val="en-US" w:eastAsia="en-US"/>
        </w:rPr>
      </w:pPr>
      <w:proofErr w:type="gramStart"/>
      <w:r w:rsidRPr="007B290B">
        <w:rPr>
          <w:rFonts w:asciiTheme="minorHAnsi" w:hAnsiTheme="minorHAnsi"/>
          <w:sz w:val="22"/>
          <w:szCs w:val="22"/>
          <w:lang w:val="en-US" w:eastAsia="en-US"/>
        </w:rPr>
        <w:t>generated</w:t>
      </w:r>
      <w:proofErr w:type="gramEnd"/>
      <w:r w:rsidRPr="007B290B">
        <w:rPr>
          <w:rFonts w:asciiTheme="minorHAnsi" w:hAnsiTheme="minorHAnsi"/>
          <w:sz w:val="22"/>
          <w:szCs w:val="22"/>
          <w:lang w:val="en-US" w:eastAsia="en-US"/>
        </w:rPr>
        <w:t xml:space="preserve"> by the study.</w:t>
      </w:r>
    </w:p>
    <w:p w:rsidR="007B290B" w:rsidRPr="007B290B" w:rsidRDefault="007B290B" w:rsidP="004519BA">
      <w:pPr>
        <w:autoSpaceDE w:val="0"/>
        <w:autoSpaceDN w:val="0"/>
        <w:adjustRightInd w:val="0"/>
        <w:jc w:val="both"/>
        <w:rPr>
          <w:rFonts w:asciiTheme="minorHAnsi" w:hAnsiTheme="minorHAnsi"/>
          <w:sz w:val="22"/>
          <w:szCs w:val="22"/>
          <w:lang w:val="en-US" w:eastAsia="en-US"/>
        </w:rPr>
      </w:pPr>
    </w:p>
    <w:p w:rsidR="007B290B" w:rsidRPr="007B290B" w:rsidRDefault="007B290B" w:rsidP="004519BA">
      <w:pPr>
        <w:autoSpaceDE w:val="0"/>
        <w:autoSpaceDN w:val="0"/>
        <w:adjustRightInd w:val="0"/>
        <w:jc w:val="both"/>
        <w:rPr>
          <w:rFonts w:asciiTheme="minorHAnsi" w:hAnsiTheme="minorHAnsi"/>
          <w:sz w:val="22"/>
          <w:szCs w:val="22"/>
          <w:lang w:val="en-US" w:eastAsia="en-US"/>
        </w:rPr>
      </w:pPr>
      <w:r w:rsidRPr="007B290B">
        <w:rPr>
          <w:rFonts w:asciiTheme="minorHAnsi" w:hAnsiTheme="minorHAnsi"/>
          <w:sz w:val="22"/>
          <w:szCs w:val="22"/>
          <w:lang w:val="en-US" w:eastAsia="en-US"/>
        </w:rPr>
        <w:t>6.2.2 Applic</w:t>
      </w:r>
      <w:r w:rsidR="00CA04BA">
        <w:rPr>
          <w:rFonts w:asciiTheme="minorHAnsi" w:hAnsiTheme="minorHAnsi"/>
          <w:sz w:val="22"/>
          <w:szCs w:val="22"/>
          <w:lang w:val="en-US" w:eastAsia="en-US"/>
        </w:rPr>
        <w:t xml:space="preserve">ants should note that after </w:t>
      </w:r>
      <w:r w:rsidR="00433920">
        <w:rPr>
          <w:rFonts w:asciiTheme="minorHAnsi" w:hAnsiTheme="minorHAnsi"/>
          <w:sz w:val="22"/>
          <w:szCs w:val="22"/>
          <w:lang w:val="en-US" w:eastAsia="en-US"/>
        </w:rPr>
        <w:t>(date to be determined)</w:t>
      </w:r>
      <w:r w:rsidRPr="007B290B">
        <w:rPr>
          <w:rFonts w:asciiTheme="minorHAnsi" w:hAnsiTheme="minorHAnsi"/>
          <w:sz w:val="22"/>
          <w:szCs w:val="22"/>
          <w:lang w:val="en-US" w:eastAsia="en-US"/>
        </w:rPr>
        <w:t xml:space="preserve"> applications under 6.2 will not be compliant with </w:t>
      </w:r>
      <w:r w:rsidR="00433920">
        <w:rPr>
          <w:rFonts w:asciiTheme="minorHAnsi" w:hAnsiTheme="minorHAnsi"/>
          <w:sz w:val="22"/>
          <w:szCs w:val="22"/>
          <w:lang w:val="en-US" w:eastAsia="en-US"/>
        </w:rPr>
        <w:t xml:space="preserve">the stock remedy </w:t>
      </w:r>
      <w:r w:rsidRPr="007B290B">
        <w:rPr>
          <w:rFonts w:asciiTheme="minorHAnsi" w:hAnsiTheme="minorHAnsi"/>
          <w:sz w:val="22"/>
          <w:szCs w:val="22"/>
          <w:lang w:val="en-US" w:eastAsia="en-US"/>
        </w:rPr>
        <w:t>policy. Applications under this option must be accompanied by a valid waiver application.</w:t>
      </w:r>
    </w:p>
    <w:p w:rsidR="007B290B" w:rsidRPr="007B290B" w:rsidRDefault="007B290B" w:rsidP="004519BA">
      <w:pPr>
        <w:autoSpaceDE w:val="0"/>
        <w:autoSpaceDN w:val="0"/>
        <w:adjustRightInd w:val="0"/>
        <w:jc w:val="both"/>
        <w:rPr>
          <w:rFonts w:asciiTheme="minorHAnsi" w:hAnsiTheme="minorHAnsi"/>
          <w:sz w:val="22"/>
          <w:szCs w:val="22"/>
          <w:lang w:val="en-US" w:eastAsia="en-US"/>
        </w:rPr>
      </w:pPr>
      <w:r w:rsidRPr="007B290B">
        <w:rPr>
          <w:rFonts w:asciiTheme="minorHAnsi" w:hAnsiTheme="minorHAnsi"/>
          <w:sz w:val="22"/>
          <w:szCs w:val="22"/>
          <w:lang w:val="en-US" w:eastAsia="en-US"/>
        </w:rPr>
        <w:t xml:space="preserve">Applicants are reminded that a waiver may not necessarily be </w:t>
      </w:r>
      <w:r w:rsidR="00CA04BA">
        <w:rPr>
          <w:rFonts w:asciiTheme="minorHAnsi" w:hAnsiTheme="minorHAnsi"/>
          <w:sz w:val="22"/>
          <w:szCs w:val="22"/>
          <w:lang w:val="en-US" w:eastAsia="en-US"/>
        </w:rPr>
        <w:t>grant</w:t>
      </w:r>
      <w:r w:rsidRPr="007B290B">
        <w:rPr>
          <w:rFonts w:asciiTheme="minorHAnsi" w:hAnsiTheme="minorHAnsi"/>
          <w:sz w:val="22"/>
          <w:szCs w:val="22"/>
          <w:lang w:val="en-US" w:eastAsia="en-US"/>
        </w:rPr>
        <w:t>ed.</w:t>
      </w:r>
    </w:p>
    <w:p w:rsidR="007B290B" w:rsidRPr="007B290B" w:rsidRDefault="007B290B" w:rsidP="004519BA">
      <w:pPr>
        <w:autoSpaceDE w:val="0"/>
        <w:autoSpaceDN w:val="0"/>
        <w:adjustRightInd w:val="0"/>
        <w:jc w:val="both"/>
        <w:rPr>
          <w:rFonts w:asciiTheme="minorHAnsi" w:hAnsiTheme="minorHAnsi"/>
          <w:sz w:val="22"/>
          <w:szCs w:val="22"/>
          <w:lang w:val="en-US" w:eastAsia="en-US"/>
        </w:rPr>
      </w:pPr>
    </w:p>
    <w:p w:rsidR="007B290B" w:rsidRPr="007B290B" w:rsidRDefault="00CA04BA" w:rsidP="004519BA">
      <w:pPr>
        <w:autoSpaceDE w:val="0"/>
        <w:autoSpaceDN w:val="0"/>
        <w:adjustRightInd w:val="0"/>
        <w:jc w:val="both"/>
        <w:rPr>
          <w:rFonts w:asciiTheme="minorHAnsi" w:hAnsiTheme="minorHAnsi"/>
          <w:sz w:val="22"/>
          <w:szCs w:val="22"/>
          <w:lang w:val="en-US" w:eastAsia="en-US"/>
        </w:rPr>
      </w:pPr>
      <w:r>
        <w:rPr>
          <w:rFonts w:asciiTheme="minorHAnsi" w:hAnsiTheme="minorHAnsi"/>
          <w:sz w:val="22"/>
          <w:szCs w:val="22"/>
          <w:lang w:val="en-US" w:eastAsia="en-US"/>
        </w:rPr>
        <w:t>Note:</w:t>
      </w:r>
      <w:r>
        <w:rPr>
          <w:rFonts w:asciiTheme="minorHAnsi" w:hAnsiTheme="minorHAnsi"/>
          <w:sz w:val="22"/>
          <w:szCs w:val="22"/>
          <w:lang w:val="en-US" w:eastAsia="en-US"/>
        </w:rPr>
        <w:tab/>
      </w:r>
      <w:r w:rsidR="007B290B" w:rsidRPr="007B290B">
        <w:rPr>
          <w:rFonts w:asciiTheme="minorHAnsi" w:hAnsiTheme="minorHAnsi"/>
          <w:sz w:val="22"/>
          <w:szCs w:val="22"/>
          <w:lang w:val="en-US" w:eastAsia="en-US"/>
        </w:rPr>
        <w:t>Reporting requirements are much less onerous for trials in GLP accredited facilities.</w:t>
      </w:r>
    </w:p>
    <w:p w:rsidR="007B290B" w:rsidRDefault="00CA04BA" w:rsidP="004519BA">
      <w:pPr>
        <w:autoSpaceDE w:val="0"/>
        <w:autoSpaceDN w:val="0"/>
        <w:adjustRightInd w:val="0"/>
        <w:jc w:val="both"/>
        <w:rPr>
          <w:rFonts w:asciiTheme="minorHAnsi" w:hAnsiTheme="minorHAnsi"/>
          <w:sz w:val="22"/>
          <w:szCs w:val="22"/>
          <w:lang w:val="en-US" w:eastAsia="en-US"/>
        </w:rPr>
      </w:pPr>
      <w:r>
        <w:rPr>
          <w:rFonts w:asciiTheme="minorHAnsi" w:hAnsiTheme="minorHAnsi"/>
          <w:sz w:val="22"/>
          <w:szCs w:val="22"/>
          <w:lang w:val="en-US" w:eastAsia="en-US"/>
        </w:rPr>
        <w:tab/>
        <w:t xml:space="preserve">Overseas data will be acceptable if trials are performed according to internationally </w:t>
      </w:r>
      <w:r>
        <w:rPr>
          <w:rFonts w:asciiTheme="minorHAnsi" w:hAnsiTheme="minorHAnsi"/>
          <w:sz w:val="22"/>
          <w:szCs w:val="22"/>
          <w:lang w:val="en-US" w:eastAsia="en-US"/>
        </w:rPr>
        <w:tab/>
        <w:t>acceptable standards.</w:t>
      </w:r>
    </w:p>
    <w:p w:rsidR="00CA04BA" w:rsidRPr="007B290B" w:rsidRDefault="00CA04BA" w:rsidP="004519BA">
      <w:pPr>
        <w:autoSpaceDE w:val="0"/>
        <w:autoSpaceDN w:val="0"/>
        <w:adjustRightInd w:val="0"/>
        <w:jc w:val="both"/>
        <w:rPr>
          <w:rFonts w:asciiTheme="minorHAnsi" w:hAnsiTheme="minorHAnsi"/>
          <w:sz w:val="22"/>
          <w:szCs w:val="22"/>
          <w:lang w:val="en-US" w:eastAsia="en-US"/>
        </w:rPr>
      </w:pPr>
    </w:p>
    <w:p w:rsidR="007B290B" w:rsidRPr="007B290B" w:rsidRDefault="007B290B" w:rsidP="004519BA">
      <w:pPr>
        <w:autoSpaceDE w:val="0"/>
        <w:autoSpaceDN w:val="0"/>
        <w:adjustRightInd w:val="0"/>
        <w:jc w:val="both"/>
        <w:rPr>
          <w:rFonts w:asciiTheme="minorHAnsi" w:hAnsiTheme="minorHAnsi"/>
          <w:b/>
          <w:sz w:val="22"/>
          <w:szCs w:val="22"/>
          <w:lang w:val="en-US" w:eastAsia="en-US"/>
        </w:rPr>
      </w:pPr>
      <w:r w:rsidRPr="007B290B">
        <w:rPr>
          <w:rFonts w:asciiTheme="minorHAnsi" w:hAnsiTheme="minorHAnsi"/>
          <w:sz w:val="22"/>
          <w:szCs w:val="22"/>
          <w:lang w:val="en-US" w:eastAsia="en-US"/>
        </w:rPr>
        <w:t xml:space="preserve">6.3 </w:t>
      </w:r>
      <w:r w:rsidRPr="007B290B">
        <w:rPr>
          <w:rFonts w:asciiTheme="minorHAnsi" w:hAnsiTheme="minorHAnsi"/>
          <w:b/>
          <w:sz w:val="22"/>
          <w:szCs w:val="22"/>
          <w:lang w:val="en-US" w:eastAsia="en-US"/>
        </w:rPr>
        <w:t>Residue trials and primary products</w:t>
      </w:r>
    </w:p>
    <w:p w:rsidR="007B290B" w:rsidRPr="007B290B" w:rsidRDefault="007B290B" w:rsidP="004519BA">
      <w:pPr>
        <w:autoSpaceDE w:val="0"/>
        <w:autoSpaceDN w:val="0"/>
        <w:adjustRightInd w:val="0"/>
        <w:jc w:val="both"/>
        <w:rPr>
          <w:rFonts w:asciiTheme="minorHAnsi" w:hAnsiTheme="minorHAnsi"/>
          <w:sz w:val="22"/>
          <w:szCs w:val="22"/>
          <w:lang w:val="en-US" w:eastAsia="en-US"/>
        </w:rPr>
      </w:pPr>
    </w:p>
    <w:p w:rsidR="00433920" w:rsidRDefault="007B290B" w:rsidP="004519BA">
      <w:pPr>
        <w:autoSpaceDE w:val="0"/>
        <w:autoSpaceDN w:val="0"/>
        <w:adjustRightInd w:val="0"/>
        <w:jc w:val="both"/>
        <w:rPr>
          <w:rFonts w:asciiTheme="minorHAnsi" w:hAnsiTheme="minorHAnsi"/>
          <w:sz w:val="22"/>
          <w:szCs w:val="22"/>
          <w:lang w:val="en-US" w:eastAsia="en-US"/>
        </w:rPr>
      </w:pPr>
      <w:r w:rsidRPr="007B290B">
        <w:rPr>
          <w:rFonts w:asciiTheme="minorHAnsi" w:hAnsiTheme="minorHAnsi"/>
          <w:sz w:val="22"/>
          <w:szCs w:val="22"/>
          <w:lang w:val="en-US" w:eastAsia="en-US"/>
        </w:rPr>
        <w:t xml:space="preserve">Residue trials should aim at </w:t>
      </w:r>
      <w:r w:rsidR="004519BA">
        <w:rPr>
          <w:rFonts w:asciiTheme="minorHAnsi" w:hAnsiTheme="minorHAnsi"/>
          <w:sz w:val="22"/>
          <w:szCs w:val="22"/>
          <w:lang w:val="en-US" w:eastAsia="en-US"/>
        </w:rPr>
        <w:t>providing,</w:t>
      </w:r>
      <w:r w:rsidRPr="007B290B">
        <w:rPr>
          <w:rFonts w:asciiTheme="minorHAnsi" w:hAnsiTheme="minorHAnsi"/>
          <w:sz w:val="22"/>
          <w:szCs w:val="22"/>
          <w:lang w:val="en-US" w:eastAsia="en-US"/>
        </w:rPr>
        <w:t xml:space="preserve"> as accurate</w:t>
      </w:r>
      <w:r w:rsidR="004519BA">
        <w:rPr>
          <w:rFonts w:asciiTheme="minorHAnsi" w:hAnsiTheme="minorHAnsi"/>
          <w:sz w:val="22"/>
          <w:szCs w:val="22"/>
          <w:lang w:val="en-US" w:eastAsia="en-US"/>
        </w:rPr>
        <w:t>ly</w:t>
      </w:r>
      <w:r w:rsidRPr="007B290B">
        <w:rPr>
          <w:rFonts w:asciiTheme="minorHAnsi" w:hAnsiTheme="minorHAnsi"/>
          <w:sz w:val="22"/>
          <w:szCs w:val="22"/>
          <w:lang w:val="en-US" w:eastAsia="en-US"/>
        </w:rPr>
        <w:t xml:space="preserve"> as possible</w:t>
      </w:r>
      <w:r w:rsidR="004519BA">
        <w:rPr>
          <w:rFonts w:asciiTheme="minorHAnsi" w:hAnsiTheme="minorHAnsi"/>
          <w:sz w:val="22"/>
          <w:szCs w:val="22"/>
          <w:lang w:val="en-US" w:eastAsia="en-US"/>
        </w:rPr>
        <w:t>,</w:t>
      </w:r>
      <w:r w:rsidRPr="007B290B">
        <w:rPr>
          <w:rFonts w:asciiTheme="minorHAnsi" w:hAnsiTheme="minorHAnsi"/>
          <w:sz w:val="22"/>
          <w:szCs w:val="22"/>
          <w:lang w:val="en-US" w:eastAsia="en-US"/>
        </w:rPr>
        <w:t xml:space="preserve"> a measure of the residues likely to occur in</w:t>
      </w:r>
      <w:r w:rsidR="004519BA">
        <w:rPr>
          <w:rFonts w:asciiTheme="minorHAnsi" w:hAnsiTheme="minorHAnsi"/>
          <w:sz w:val="22"/>
          <w:szCs w:val="22"/>
          <w:lang w:val="en-US" w:eastAsia="en-US"/>
        </w:rPr>
        <w:t xml:space="preserve"> </w:t>
      </w:r>
      <w:r w:rsidRPr="007B290B">
        <w:rPr>
          <w:rFonts w:asciiTheme="minorHAnsi" w:hAnsiTheme="minorHAnsi"/>
          <w:sz w:val="22"/>
          <w:szCs w:val="22"/>
          <w:lang w:val="en-US" w:eastAsia="en-US"/>
        </w:rPr>
        <w:t>edible portions of animal origin (edible</w:t>
      </w:r>
      <w:r w:rsidR="004519BA">
        <w:rPr>
          <w:rFonts w:asciiTheme="minorHAnsi" w:hAnsiTheme="minorHAnsi"/>
          <w:sz w:val="22"/>
          <w:szCs w:val="22"/>
          <w:lang w:val="en-US" w:eastAsia="en-US"/>
        </w:rPr>
        <w:t xml:space="preserve"> </w:t>
      </w:r>
      <w:r w:rsidRPr="007B290B">
        <w:rPr>
          <w:rFonts w:asciiTheme="minorHAnsi" w:hAnsiTheme="minorHAnsi"/>
          <w:sz w:val="22"/>
          <w:szCs w:val="22"/>
          <w:lang w:val="en-US" w:eastAsia="en-US"/>
        </w:rPr>
        <w:t xml:space="preserve">tissues, milk, milk products, </w:t>
      </w:r>
      <w:proofErr w:type="gramStart"/>
      <w:r w:rsidRPr="007B290B">
        <w:rPr>
          <w:rFonts w:asciiTheme="minorHAnsi" w:hAnsiTheme="minorHAnsi"/>
          <w:sz w:val="22"/>
          <w:szCs w:val="22"/>
          <w:lang w:val="en-US" w:eastAsia="en-US"/>
        </w:rPr>
        <w:t>eggs</w:t>
      </w:r>
      <w:proofErr w:type="gramEnd"/>
      <w:r w:rsidRPr="007B290B">
        <w:rPr>
          <w:rFonts w:asciiTheme="minorHAnsi" w:hAnsiTheme="minorHAnsi"/>
          <w:sz w:val="22"/>
          <w:szCs w:val="22"/>
          <w:lang w:val="en-US" w:eastAsia="en-US"/>
        </w:rPr>
        <w:t>). A residue trial may be in the form of obtaining a residue de</w:t>
      </w:r>
      <w:r w:rsidR="004519BA">
        <w:rPr>
          <w:rFonts w:asciiTheme="minorHAnsi" w:hAnsiTheme="minorHAnsi"/>
          <w:sz w:val="22"/>
          <w:szCs w:val="22"/>
          <w:lang w:val="en-US" w:eastAsia="en-US"/>
        </w:rPr>
        <w:t xml:space="preserve">pletion </w:t>
      </w:r>
      <w:r w:rsidRPr="007B290B">
        <w:rPr>
          <w:rFonts w:asciiTheme="minorHAnsi" w:hAnsiTheme="minorHAnsi"/>
          <w:sz w:val="22"/>
          <w:szCs w:val="22"/>
          <w:lang w:val="en-US" w:eastAsia="en-US"/>
        </w:rPr>
        <w:t>curve (depletion over time)</w:t>
      </w:r>
      <w:r w:rsidR="004519BA">
        <w:rPr>
          <w:rFonts w:asciiTheme="minorHAnsi" w:hAnsiTheme="minorHAnsi"/>
          <w:sz w:val="22"/>
          <w:szCs w:val="22"/>
          <w:lang w:val="en-US" w:eastAsia="en-US"/>
        </w:rPr>
        <w:t xml:space="preserve"> with multiple time points,</w:t>
      </w:r>
      <w:r w:rsidRPr="007B290B">
        <w:rPr>
          <w:rFonts w:asciiTheme="minorHAnsi" w:hAnsiTheme="minorHAnsi"/>
          <w:sz w:val="22"/>
          <w:szCs w:val="22"/>
          <w:lang w:val="en-US" w:eastAsia="en-US"/>
        </w:rPr>
        <w:t xml:space="preserve"> or residue measurements at one time point. </w:t>
      </w:r>
    </w:p>
    <w:p w:rsidR="007B290B" w:rsidRPr="007B290B" w:rsidRDefault="007B290B" w:rsidP="004519BA">
      <w:pPr>
        <w:autoSpaceDE w:val="0"/>
        <w:autoSpaceDN w:val="0"/>
        <w:adjustRightInd w:val="0"/>
        <w:jc w:val="both"/>
        <w:rPr>
          <w:rFonts w:asciiTheme="minorHAnsi" w:hAnsiTheme="minorHAnsi"/>
          <w:sz w:val="22"/>
          <w:szCs w:val="22"/>
          <w:lang w:val="en-US" w:eastAsia="en-US"/>
        </w:rPr>
      </w:pPr>
      <w:r w:rsidRPr="007B290B">
        <w:rPr>
          <w:rFonts w:asciiTheme="minorHAnsi" w:hAnsiTheme="minorHAnsi"/>
          <w:sz w:val="22"/>
          <w:szCs w:val="22"/>
          <w:lang w:val="en-US" w:eastAsia="en-US"/>
        </w:rPr>
        <w:t>In particular</w:t>
      </w:r>
      <w:r w:rsidR="00CA04BA">
        <w:rPr>
          <w:rFonts w:asciiTheme="minorHAnsi" w:hAnsiTheme="minorHAnsi"/>
          <w:sz w:val="22"/>
          <w:szCs w:val="22"/>
          <w:lang w:val="en-US" w:eastAsia="en-US"/>
        </w:rPr>
        <w:t>,</w:t>
      </w:r>
      <w:r w:rsidRPr="007B290B">
        <w:rPr>
          <w:rFonts w:asciiTheme="minorHAnsi" w:hAnsiTheme="minorHAnsi"/>
          <w:sz w:val="22"/>
          <w:szCs w:val="22"/>
          <w:lang w:val="en-US" w:eastAsia="en-US"/>
        </w:rPr>
        <w:t xml:space="preserve"> dose rates in the</w:t>
      </w:r>
      <w:r w:rsidR="00CA04BA">
        <w:rPr>
          <w:rFonts w:asciiTheme="minorHAnsi" w:hAnsiTheme="minorHAnsi"/>
          <w:sz w:val="22"/>
          <w:szCs w:val="22"/>
          <w:lang w:val="en-US" w:eastAsia="en-US"/>
        </w:rPr>
        <w:t xml:space="preserve"> </w:t>
      </w:r>
      <w:r w:rsidR="004519BA">
        <w:rPr>
          <w:rFonts w:asciiTheme="minorHAnsi" w:hAnsiTheme="minorHAnsi"/>
          <w:sz w:val="22"/>
          <w:szCs w:val="22"/>
          <w:lang w:val="en-US" w:eastAsia="en-US"/>
        </w:rPr>
        <w:t>trial must not be less than proposed</w:t>
      </w:r>
      <w:r w:rsidRPr="007B290B">
        <w:rPr>
          <w:rFonts w:asciiTheme="minorHAnsi" w:hAnsiTheme="minorHAnsi"/>
          <w:sz w:val="22"/>
          <w:szCs w:val="22"/>
          <w:lang w:val="en-US" w:eastAsia="en-US"/>
        </w:rPr>
        <w:t xml:space="preserve"> do</w:t>
      </w:r>
      <w:r w:rsidR="00CA04BA">
        <w:rPr>
          <w:rFonts w:asciiTheme="minorHAnsi" w:hAnsiTheme="minorHAnsi"/>
          <w:sz w:val="22"/>
          <w:szCs w:val="22"/>
          <w:lang w:val="en-US" w:eastAsia="en-US"/>
        </w:rPr>
        <w:t>se</w:t>
      </w:r>
      <w:r w:rsidRPr="007B290B">
        <w:rPr>
          <w:rFonts w:asciiTheme="minorHAnsi" w:hAnsiTheme="minorHAnsi"/>
          <w:sz w:val="22"/>
          <w:szCs w:val="22"/>
          <w:lang w:val="en-US" w:eastAsia="en-US"/>
        </w:rPr>
        <w:t xml:space="preserve"> rates. If it can be demonstrated that bioavailability is a direct and</w:t>
      </w:r>
      <w:r w:rsidR="00CA04BA">
        <w:rPr>
          <w:rFonts w:asciiTheme="minorHAnsi" w:hAnsiTheme="minorHAnsi"/>
          <w:sz w:val="22"/>
          <w:szCs w:val="22"/>
          <w:lang w:val="en-US" w:eastAsia="en-US"/>
        </w:rPr>
        <w:t xml:space="preserve"> </w:t>
      </w:r>
      <w:r w:rsidRPr="007B290B">
        <w:rPr>
          <w:rFonts w:asciiTheme="minorHAnsi" w:hAnsiTheme="minorHAnsi"/>
          <w:sz w:val="22"/>
          <w:szCs w:val="22"/>
          <w:lang w:val="en-US" w:eastAsia="en-US"/>
        </w:rPr>
        <w:t>linear function of dose, then results from higher dose rates may be extrapolated to (inferred) levels at</w:t>
      </w:r>
      <w:r w:rsidR="00CA04BA">
        <w:rPr>
          <w:rFonts w:asciiTheme="minorHAnsi" w:hAnsiTheme="minorHAnsi"/>
          <w:sz w:val="22"/>
          <w:szCs w:val="22"/>
          <w:lang w:val="en-US" w:eastAsia="en-US"/>
        </w:rPr>
        <w:t xml:space="preserve"> </w:t>
      </w:r>
      <w:r w:rsidRPr="007B290B">
        <w:rPr>
          <w:rFonts w:asciiTheme="minorHAnsi" w:hAnsiTheme="minorHAnsi"/>
          <w:sz w:val="22"/>
          <w:szCs w:val="22"/>
          <w:lang w:val="en-US" w:eastAsia="en-US"/>
        </w:rPr>
        <w:t xml:space="preserve">the </w:t>
      </w:r>
      <w:r w:rsidR="00CA04BA">
        <w:rPr>
          <w:rFonts w:asciiTheme="minorHAnsi" w:hAnsiTheme="minorHAnsi"/>
          <w:sz w:val="22"/>
          <w:szCs w:val="22"/>
          <w:lang w:val="en-US" w:eastAsia="en-US"/>
        </w:rPr>
        <w:t>proposed</w:t>
      </w:r>
      <w:r w:rsidRPr="007B290B">
        <w:rPr>
          <w:rFonts w:asciiTheme="minorHAnsi" w:hAnsiTheme="minorHAnsi"/>
          <w:sz w:val="22"/>
          <w:szCs w:val="22"/>
          <w:lang w:val="en-US" w:eastAsia="en-US"/>
        </w:rPr>
        <w:t xml:space="preserve"> dose rate</w:t>
      </w:r>
      <w:r w:rsidR="00CA04BA">
        <w:rPr>
          <w:rFonts w:asciiTheme="minorHAnsi" w:hAnsiTheme="minorHAnsi"/>
          <w:sz w:val="22"/>
          <w:szCs w:val="22"/>
          <w:lang w:val="en-US" w:eastAsia="en-US"/>
        </w:rPr>
        <w:t xml:space="preserve"> as applied for,</w:t>
      </w:r>
      <w:r w:rsidRPr="007B290B">
        <w:rPr>
          <w:rFonts w:asciiTheme="minorHAnsi" w:hAnsiTheme="minorHAnsi"/>
          <w:sz w:val="22"/>
          <w:szCs w:val="22"/>
          <w:lang w:val="en-US" w:eastAsia="en-US"/>
        </w:rPr>
        <w:t xml:space="preserve"> for doses not e</w:t>
      </w:r>
      <w:r w:rsidR="00CA04BA">
        <w:rPr>
          <w:rFonts w:asciiTheme="minorHAnsi" w:hAnsiTheme="minorHAnsi"/>
          <w:sz w:val="22"/>
          <w:szCs w:val="22"/>
          <w:lang w:val="en-US" w:eastAsia="en-US"/>
        </w:rPr>
        <w:t xml:space="preserve">xceeding </w:t>
      </w:r>
      <w:r w:rsidR="00433920">
        <w:rPr>
          <w:rFonts w:asciiTheme="minorHAnsi" w:hAnsiTheme="minorHAnsi"/>
          <w:sz w:val="22"/>
          <w:szCs w:val="22"/>
          <w:lang w:val="en-US" w:eastAsia="en-US"/>
        </w:rPr>
        <w:t>10% of</w:t>
      </w:r>
      <w:r w:rsidR="00CA04BA">
        <w:rPr>
          <w:rFonts w:asciiTheme="minorHAnsi" w:hAnsiTheme="minorHAnsi"/>
          <w:sz w:val="22"/>
          <w:szCs w:val="22"/>
          <w:lang w:val="en-US" w:eastAsia="en-US"/>
        </w:rPr>
        <w:t xml:space="preserve"> the </w:t>
      </w:r>
      <w:r w:rsidR="00433920">
        <w:rPr>
          <w:rFonts w:asciiTheme="minorHAnsi" w:hAnsiTheme="minorHAnsi"/>
          <w:sz w:val="22"/>
          <w:szCs w:val="22"/>
          <w:lang w:val="en-US" w:eastAsia="en-US"/>
        </w:rPr>
        <w:t xml:space="preserve">proposed </w:t>
      </w:r>
      <w:r w:rsidR="00CA04BA">
        <w:rPr>
          <w:rFonts w:asciiTheme="minorHAnsi" w:hAnsiTheme="minorHAnsi"/>
          <w:sz w:val="22"/>
          <w:szCs w:val="22"/>
          <w:lang w:val="en-US" w:eastAsia="en-US"/>
        </w:rPr>
        <w:t>label dosage</w:t>
      </w:r>
      <w:r w:rsidRPr="007B290B">
        <w:rPr>
          <w:rFonts w:asciiTheme="minorHAnsi" w:hAnsiTheme="minorHAnsi"/>
          <w:sz w:val="22"/>
          <w:szCs w:val="22"/>
          <w:lang w:val="en-US" w:eastAsia="en-US"/>
        </w:rPr>
        <w:t xml:space="preserve"> rate.</w:t>
      </w:r>
    </w:p>
    <w:p w:rsidR="007B290B" w:rsidRPr="007B290B" w:rsidRDefault="007B290B" w:rsidP="004519BA">
      <w:pPr>
        <w:autoSpaceDE w:val="0"/>
        <w:autoSpaceDN w:val="0"/>
        <w:adjustRightInd w:val="0"/>
        <w:jc w:val="both"/>
        <w:rPr>
          <w:rFonts w:asciiTheme="minorHAnsi" w:hAnsiTheme="minorHAnsi"/>
          <w:sz w:val="22"/>
          <w:szCs w:val="22"/>
          <w:lang w:val="en-US" w:eastAsia="en-US"/>
        </w:rPr>
      </w:pPr>
    </w:p>
    <w:p w:rsidR="007B290B" w:rsidRPr="007B290B" w:rsidRDefault="007B290B" w:rsidP="004519BA">
      <w:pPr>
        <w:autoSpaceDE w:val="0"/>
        <w:autoSpaceDN w:val="0"/>
        <w:adjustRightInd w:val="0"/>
        <w:jc w:val="both"/>
        <w:rPr>
          <w:rFonts w:asciiTheme="minorHAnsi" w:hAnsiTheme="minorHAnsi"/>
          <w:b/>
          <w:sz w:val="22"/>
          <w:szCs w:val="22"/>
          <w:lang w:val="en-US" w:eastAsia="en-US"/>
        </w:rPr>
      </w:pPr>
      <w:r w:rsidRPr="007B290B">
        <w:rPr>
          <w:rFonts w:asciiTheme="minorHAnsi" w:hAnsiTheme="minorHAnsi"/>
          <w:sz w:val="22"/>
          <w:szCs w:val="22"/>
          <w:lang w:val="en-US" w:eastAsia="en-US"/>
        </w:rPr>
        <w:t xml:space="preserve">6.3.1 </w:t>
      </w:r>
      <w:r w:rsidRPr="007B290B">
        <w:rPr>
          <w:rFonts w:asciiTheme="minorHAnsi" w:hAnsiTheme="minorHAnsi"/>
          <w:b/>
          <w:sz w:val="22"/>
          <w:szCs w:val="22"/>
          <w:lang w:val="en-US" w:eastAsia="en-US"/>
        </w:rPr>
        <w:t>Milk</w:t>
      </w:r>
    </w:p>
    <w:p w:rsidR="007B290B" w:rsidRPr="007B290B" w:rsidRDefault="007B290B" w:rsidP="004519BA">
      <w:pPr>
        <w:autoSpaceDE w:val="0"/>
        <w:autoSpaceDN w:val="0"/>
        <w:adjustRightInd w:val="0"/>
        <w:jc w:val="both"/>
        <w:rPr>
          <w:rFonts w:asciiTheme="minorHAnsi" w:hAnsiTheme="minorHAnsi"/>
          <w:sz w:val="22"/>
          <w:szCs w:val="22"/>
          <w:lang w:val="en-US" w:eastAsia="en-US"/>
        </w:rPr>
      </w:pPr>
      <w:r w:rsidRPr="007B290B">
        <w:rPr>
          <w:rFonts w:asciiTheme="minorHAnsi" w:hAnsiTheme="minorHAnsi"/>
          <w:sz w:val="22"/>
          <w:szCs w:val="22"/>
          <w:lang w:val="en-US" w:eastAsia="en-US"/>
        </w:rPr>
        <w:t>For milk residues the trial data must be generated on, and reported from, individual trial animals</w:t>
      </w:r>
    </w:p>
    <w:p w:rsidR="007B290B" w:rsidRPr="007B290B" w:rsidRDefault="007B290B" w:rsidP="004519BA">
      <w:pPr>
        <w:autoSpaceDE w:val="0"/>
        <w:autoSpaceDN w:val="0"/>
        <w:adjustRightInd w:val="0"/>
        <w:jc w:val="both"/>
        <w:rPr>
          <w:rFonts w:asciiTheme="minorHAnsi" w:hAnsiTheme="minorHAnsi"/>
          <w:sz w:val="22"/>
          <w:szCs w:val="22"/>
          <w:lang w:val="en-US" w:eastAsia="en-US"/>
        </w:rPr>
      </w:pPr>
      <w:proofErr w:type="gramStart"/>
      <w:r w:rsidRPr="007B290B">
        <w:rPr>
          <w:rFonts w:asciiTheme="minorHAnsi" w:hAnsiTheme="minorHAnsi"/>
          <w:sz w:val="22"/>
          <w:szCs w:val="22"/>
          <w:lang w:val="en-US" w:eastAsia="en-US"/>
        </w:rPr>
        <w:t>generally</w:t>
      </w:r>
      <w:proofErr w:type="gramEnd"/>
      <w:r w:rsidRPr="007B290B">
        <w:rPr>
          <w:rFonts w:asciiTheme="minorHAnsi" w:hAnsiTheme="minorHAnsi"/>
          <w:sz w:val="22"/>
          <w:szCs w:val="22"/>
          <w:lang w:val="en-US" w:eastAsia="en-US"/>
        </w:rPr>
        <w:t xml:space="preserve"> at the maximum dosage/animal. Where intra-mammary treatments </w:t>
      </w:r>
      <w:r w:rsidR="00433920">
        <w:rPr>
          <w:rFonts w:asciiTheme="minorHAnsi" w:hAnsiTheme="minorHAnsi"/>
          <w:sz w:val="22"/>
          <w:szCs w:val="22"/>
          <w:lang w:val="en-US" w:eastAsia="en-US"/>
        </w:rPr>
        <w:t>are not applied to</w:t>
      </w:r>
      <w:r w:rsidRPr="007B290B">
        <w:rPr>
          <w:rFonts w:asciiTheme="minorHAnsi" w:hAnsiTheme="minorHAnsi"/>
          <w:sz w:val="22"/>
          <w:szCs w:val="22"/>
          <w:lang w:val="en-US" w:eastAsia="en-US"/>
        </w:rPr>
        <w:t xml:space="preserve"> all teat</w:t>
      </w:r>
      <w:r w:rsidR="00433920">
        <w:rPr>
          <w:rFonts w:asciiTheme="minorHAnsi" w:hAnsiTheme="minorHAnsi"/>
          <w:sz w:val="22"/>
          <w:szCs w:val="22"/>
          <w:lang w:val="en-US" w:eastAsia="en-US"/>
        </w:rPr>
        <w:t xml:space="preserve"> </w:t>
      </w:r>
      <w:r w:rsidRPr="007B290B">
        <w:rPr>
          <w:rFonts w:asciiTheme="minorHAnsi" w:hAnsiTheme="minorHAnsi"/>
          <w:sz w:val="22"/>
          <w:szCs w:val="22"/>
          <w:lang w:val="en-US" w:eastAsia="en-US"/>
        </w:rPr>
        <w:t>canals or quarters then the following shall prevail:</w:t>
      </w:r>
    </w:p>
    <w:p w:rsidR="007B290B" w:rsidRPr="007B290B" w:rsidRDefault="007B290B" w:rsidP="004519BA">
      <w:pPr>
        <w:autoSpaceDE w:val="0"/>
        <w:autoSpaceDN w:val="0"/>
        <w:adjustRightInd w:val="0"/>
        <w:jc w:val="both"/>
        <w:rPr>
          <w:rFonts w:asciiTheme="minorHAnsi" w:hAnsiTheme="minorHAnsi"/>
          <w:sz w:val="22"/>
          <w:szCs w:val="22"/>
          <w:lang w:val="en-US" w:eastAsia="en-US"/>
        </w:rPr>
      </w:pPr>
      <w:r w:rsidRPr="007B290B">
        <w:rPr>
          <w:rFonts w:asciiTheme="minorHAnsi" w:hAnsiTheme="minorHAnsi"/>
          <w:sz w:val="22"/>
          <w:szCs w:val="22"/>
          <w:lang w:val="en-US" w:eastAsia="en-US"/>
        </w:rPr>
        <w:t>If milk is aggregated at milking then the assigned residue level for any sample so collected will be</w:t>
      </w:r>
    </w:p>
    <w:p w:rsidR="007B290B" w:rsidRPr="007B290B" w:rsidRDefault="007B290B" w:rsidP="004519BA">
      <w:pPr>
        <w:autoSpaceDE w:val="0"/>
        <w:autoSpaceDN w:val="0"/>
        <w:adjustRightInd w:val="0"/>
        <w:jc w:val="both"/>
        <w:rPr>
          <w:rFonts w:asciiTheme="minorHAnsi" w:hAnsiTheme="minorHAnsi"/>
          <w:sz w:val="22"/>
          <w:szCs w:val="22"/>
          <w:lang w:val="en-US" w:eastAsia="en-US"/>
        </w:rPr>
      </w:pPr>
      <w:proofErr w:type="gramStart"/>
      <w:r w:rsidRPr="007B290B">
        <w:rPr>
          <w:rFonts w:asciiTheme="minorHAnsi" w:hAnsiTheme="minorHAnsi"/>
          <w:sz w:val="22"/>
          <w:szCs w:val="22"/>
          <w:lang w:val="en-US" w:eastAsia="en-US"/>
        </w:rPr>
        <w:t>adjusted</w:t>
      </w:r>
      <w:proofErr w:type="gramEnd"/>
      <w:r w:rsidRPr="007B290B">
        <w:rPr>
          <w:rFonts w:asciiTheme="minorHAnsi" w:hAnsiTheme="minorHAnsi"/>
          <w:sz w:val="22"/>
          <w:szCs w:val="22"/>
          <w:lang w:val="en-US" w:eastAsia="en-US"/>
        </w:rPr>
        <w:t xml:space="preserve"> pro-rata for the proportion of teat canals treated in the animal.</w:t>
      </w:r>
    </w:p>
    <w:p w:rsidR="007B290B" w:rsidRPr="007B290B" w:rsidRDefault="007B290B" w:rsidP="004519BA">
      <w:pPr>
        <w:autoSpaceDE w:val="0"/>
        <w:autoSpaceDN w:val="0"/>
        <w:adjustRightInd w:val="0"/>
        <w:jc w:val="both"/>
        <w:rPr>
          <w:rFonts w:asciiTheme="minorHAnsi" w:hAnsiTheme="minorHAnsi"/>
          <w:sz w:val="22"/>
          <w:szCs w:val="22"/>
          <w:lang w:val="en-US" w:eastAsia="en-US"/>
        </w:rPr>
      </w:pPr>
      <w:r w:rsidRPr="007B290B">
        <w:rPr>
          <w:rFonts w:asciiTheme="minorHAnsi" w:hAnsiTheme="minorHAnsi"/>
          <w:sz w:val="22"/>
          <w:szCs w:val="22"/>
          <w:lang w:val="en-US" w:eastAsia="en-US"/>
        </w:rPr>
        <w:t xml:space="preserve">If teat canals are treated and milk collected and the residues </w:t>
      </w:r>
      <w:proofErr w:type="spellStart"/>
      <w:r w:rsidRPr="007B290B">
        <w:rPr>
          <w:rFonts w:asciiTheme="minorHAnsi" w:hAnsiTheme="minorHAnsi"/>
          <w:sz w:val="22"/>
          <w:szCs w:val="22"/>
          <w:lang w:val="en-US" w:eastAsia="en-US"/>
        </w:rPr>
        <w:t>analysed</w:t>
      </w:r>
      <w:proofErr w:type="spellEnd"/>
      <w:r w:rsidRPr="007B290B">
        <w:rPr>
          <w:rFonts w:asciiTheme="minorHAnsi" w:hAnsiTheme="minorHAnsi"/>
          <w:sz w:val="22"/>
          <w:szCs w:val="22"/>
          <w:lang w:val="en-US" w:eastAsia="en-US"/>
        </w:rPr>
        <w:t xml:space="preserve"> separately then the residue</w:t>
      </w:r>
    </w:p>
    <w:p w:rsidR="007B290B" w:rsidRPr="007B290B" w:rsidRDefault="007B290B" w:rsidP="004519BA">
      <w:pPr>
        <w:jc w:val="both"/>
        <w:rPr>
          <w:rFonts w:asciiTheme="minorHAnsi" w:hAnsiTheme="minorHAnsi"/>
          <w:sz w:val="22"/>
          <w:szCs w:val="22"/>
          <w:lang w:val="en-US" w:eastAsia="en-US"/>
        </w:rPr>
      </w:pPr>
      <w:proofErr w:type="gramStart"/>
      <w:r w:rsidRPr="007B290B">
        <w:rPr>
          <w:rFonts w:asciiTheme="minorHAnsi" w:hAnsiTheme="minorHAnsi"/>
          <w:sz w:val="22"/>
          <w:szCs w:val="22"/>
          <w:lang w:val="en-US" w:eastAsia="en-US"/>
        </w:rPr>
        <w:t>will</w:t>
      </w:r>
      <w:proofErr w:type="gramEnd"/>
      <w:r w:rsidRPr="007B290B">
        <w:rPr>
          <w:rFonts w:asciiTheme="minorHAnsi" w:hAnsiTheme="minorHAnsi"/>
          <w:sz w:val="22"/>
          <w:szCs w:val="22"/>
          <w:lang w:val="en-US" w:eastAsia="en-US"/>
        </w:rPr>
        <w:t xml:space="preserve"> be </w:t>
      </w:r>
      <w:r w:rsidR="00282E49">
        <w:rPr>
          <w:rFonts w:asciiTheme="minorHAnsi" w:hAnsiTheme="minorHAnsi"/>
          <w:sz w:val="22"/>
          <w:szCs w:val="22"/>
          <w:lang w:val="en-US" w:eastAsia="en-US"/>
        </w:rPr>
        <w:t>calculated</w:t>
      </w:r>
      <w:r w:rsidRPr="007B290B">
        <w:rPr>
          <w:rFonts w:asciiTheme="minorHAnsi" w:hAnsiTheme="minorHAnsi"/>
          <w:sz w:val="22"/>
          <w:szCs w:val="22"/>
          <w:lang w:val="en-US" w:eastAsia="en-US"/>
        </w:rPr>
        <w:t xml:space="preserve"> as the mean of those separate values.</w:t>
      </w:r>
    </w:p>
    <w:p w:rsidR="007B290B" w:rsidRPr="007B290B" w:rsidRDefault="007B290B" w:rsidP="004519BA">
      <w:pPr>
        <w:autoSpaceDE w:val="0"/>
        <w:autoSpaceDN w:val="0"/>
        <w:adjustRightInd w:val="0"/>
        <w:jc w:val="both"/>
        <w:rPr>
          <w:rFonts w:asciiTheme="minorHAnsi" w:hAnsiTheme="minorHAnsi"/>
          <w:sz w:val="22"/>
          <w:szCs w:val="22"/>
          <w:lang w:val="en-US" w:eastAsia="en-US"/>
        </w:rPr>
      </w:pPr>
    </w:p>
    <w:p w:rsidR="007B290B" w:rsidRPr="007B290B" w:rsidRDefault="007B290B" w:rsidP="004519BA">
      <w:pPr>
        <w:autoSpaceDE w:val="0"/>
        <w:autoSpaceDN w:val="0"/>
        <w:adjustRightInd w:val="0"/>
        <w:jc w:val="both"/>
        <w:rPr>
          <w:rFonts w:asciiTheme="minorHAnsi" w:hAnsiTheme="minorHAnsi"/>
          <w:sz w:val="22"/>
          <w:szCs w:val="22"/>
          <w:lang w:val="en-US" w:eastAsia="en-US"/>
        </w:rPr>
      </w:pPr>
      <w:r w:rsidRPr="007B290B">
        <w:rPr>
          <w:rFonts w:asciiTheme="minorHAnsi" w:hAnsiTheme="minorHAnsi"/>
          <w:sz w:val="22"/>
          <w:szCs w:val="22"/>
          <w:lang w:val="en-US" w:eastAsia="en-US"/>
        </w:rPr>
        <w:t>Any factors such as partial udder treatment and partial herd treatment in a given situation, which could</w:t>
      </w:r>
      <w:r w:rsidR="004519BA">
        <w:rPr>
          <w:rFonts w:asciiTheme="minorHAnsi" w:hAnsiTheme="minorHAnsi"/>
          <w:sz w:val="22"/>
          <w:szCs w:val="22"/>
          <w:lang w:val="en-US" w:eastAsia="en-US"/>
        </w:rPr>
        <w:t xml:space="preserve"> </w:t>
      </w:r>
      <w:r w:rsidRPr="007B290B">
        <w:rPr>
          <w:rFonts w:asciiTheme="minorHAnsi" w:hAnsiTheme="minorHAnsi"/>
          <w:sz w:val="22"/>
          <w:szCs w:val="22"/>
          <w:lang w:val="en-US" w:eastAsia="en-US"/>
        </w:rPr>
        <w:t>result in a reduction in the milk WHP (with suitable registration conditions), may be alluded to by an</w:t>
      </w:r>
      <w:r w:rsidR="004519BA">
        <w:rPr>
          <w:rFonts w:asciiTheme="minorHAnsi" w:hAnsiTheme="minorHAnsi"/>
          <w:sz w:val="22"/>
          <w:szCs w:val="22"/>
          <w:lang w:val="en-US" w:eastAsia="en-US"/>
        </w:rPr>
        <w:t xml:space="preserve"> </w:t>
      </w:r>
      <w:r w:rsidRPr="007B290B">
        <w:rPr>
          <w:rFonts w:asciiTheme="minorHAnsi" w:hAnsiTheme="minorHAnsi"/>
          <w:sz w:val="22"/>
          <w:szCs w:val="22"/>
          <w:lang w:val="en-US" w:eastAsia="en-US"/>
        </w:rPr>
        <w:t xml:space="preserve">assessor and may be taken into account by </w:t>
      </w:r>
      <w:r w:rsidR="004519BA">
        <w:rPr>
          <w:rFonts w:asciiTheme="minorHAnsi" w:hAnsiTheme="minorHAnsi"/>
          <w:sz w:val="22"/>
          <w:szCs w:val="22"/>
          <w:lang w:val="en-US" w:eastAsia="en-US"/>
        </w:rPr>
        <w:t xml:space="preserve">the Registrar: Act 36 of 1947 </w:t>
      </w:r>
      <w:r w:rsidRPr="007B290B">
        <w:rPr>
          <w:rFonts w:asciiTheme="minorHAnsi" w:hAnsiTheme="minorHAnsi"/>
          <w:sz w:val="22"/>
          <w:szCs w:val="22"/>
          <w:lang w:val="en-US" w:eastAsia="en-US"/>
        </w:rPr>
        <w:t>at the time the registration is granted.</w:t>
      </w:r>
    </w:p>
    <w:p w:rsidR="007B290B" w:rsidRPr="007B290B" w:rsidRDefault="007B290B" w:rsidP="004519BA">
      <w:pPr>
        <w:autoSpaceDE w:val="0"/>
        <w:autoSpaceDN w:val="0"/>
        <w:adjustRightInd w:val="0"/>
        <w:jc w:val="both"/>
        <w:rPr>
          <w:rFonts w:asciiTheme="minorHAnsi" w:hAnsiTheme="minorHAnsi"/>
          <w:sz w:val="22"/>
          <w:szCs w:val="22"/>
          <w:lang w:val="en-US" w:eastAsia="en-US"/>
        </w:rPr>
      </w:pPr>
      <w:r w:rsidRPr="007B290B">
        <w:rPr>
          <w:rFonts w:asciiTheme="minorHAnsi" w:hAnsiTheme="minorHAnsi"/>
          <w:sz w:val="22"/>
          <w:szCs w:val="22"/>
          <w:lang w:val="en-US" w:eastAsia="en-US"/>
        </w:rPr>
        <w:t>For residue assessment and WHP purposes, milk will be assessed as pertaining to that bulked product</w:t>
      </w:r>
      <w:r w:rsidR="00CA04BA">
        <w:rPr>
          <w:rFonts w:asciiTheme="minorHAnsi" w:hAnsiTheme="minorHAnsi"/>
          <w:sz w:val="22"/>
          <w:szCs w:val="22"/>
          <w:lang w:val="en-US" w:eastAsia="en-US"/>
        </w:rPr>
        <w:t xml:space="preserve"> </w:t>
      </w:r>
      <w:r w:rsidRPr="007B290B">
        <w:rPr>
          <w:rFonts w:asciiTheme="minorHAnsi" w:hAnsiTheme="minorHAnsi"/>
          <w:sz w:val="22"/>
          <w:szCs w:val="22"/>
          <w:lang w:val="en-US" w:eastAsia="en-US"/>
        </w:rPr>
        <w:t>obtained from the test group (i.e. a herd) at a given milking.</w:t>
      </w:r>
    </w:p>
    <w:p w:rsidR="007B290B" w:rsidRPr="007B290B" w:rsidRDefault="007B290B" w:rsidP="004519BA">
      <w:pPr>
        <w:autoSpaceDE w:val="0"/>
        <w:autoSpaceDN w:val="0"/>
        <w:adjustRightInd w:val="0"/>
        <w:jc w:val="both"/>
        <w:rPr>
          <w:rFonts w:asciiTheme="minorHAnsi" w:hAnsiTheme="minorHAnsi"/>
          <w:sz w:val="22"/>
          <w:szCs w:val="22"/>
          <w:lang w:val="en-US" w:eastAsia="en-US"/>
        </w:rPr>
      </w:pPr>
    </w:p>
    <w:p w:rsidR="007B290B" w:rsidRPr="007B290B" w:rsidRDefault="007B290B" w:rsidP="004519BA">
      <w:pPr>
        <w:autoSpaceDE w:val="0"/>
        <w:autoSpaceDN w:val="0"/>
        <w:adjustRightInd w:val="0"/>
        <w:jc w:val="both"/>
        <w:rPr>
          <w:rFonts w:asciiTheme="minorHAnsi" w:hAnsiTheme="minorHAnsi"/>
          <w:b/>
          <w:sz w:val="22"/>
          <w:szCs w:val="22"/>
          <w:lang w:val="en-US" w:eastAsia="en-US"/>
        </w:rPr>
      </w:pPr>
      <w:r w:rsidRPr="007B290B">
        <w:rPr>
          <w:rFonts w:asciiTheme="minorHAnsi" w:hAnsiTheme="minorHAnsi"/>
          <w:sz w:val="22"/>
          <w:szCs w:val="22"/>
          <w:lang w:val="en-US" w:eastAsia="en-US"/>
        </w:rPr>
        <w:t xml:space="preserve">6.3.2 </w:t>
      </w:r>
      <w:r w:rsidRPr="007B290B">
        <w:rPr>
          <w:rFonts w:asciiTheme="minorHAnsi" w:hAnsiTheme="minorHAnsi"/>
          <w:b/>
          <w:sz w:val="22"/>
          <w:szCs w:val="22"/>
          <w:lang w:val="en-US" w:eastAsia="en-US"/>
        </w:rPr>
        <w:t>Meat, (including fish)</w:t>
      </w:r>
      <w:r w:rsidR="00E82787">
        <w:rPr>
          <w:rFonts w:asciiTheme="minorHAnsi" w:hAnsiTheme="minorHAnsi"/>
          <w:b/>
          <w:sz w:val="22"/>
          <w:szCs w:val="22"/>
          <w:lang w:val="en-US" w:eastAsia="en-US"/>
        </w:rPr>
        <w:t xml:space="preserve"> and</w:t>
      </w:r>
      <w:r w:rsidRPr="007B290B">
        <w:rPr>
          <w:rFonts w:asciiTheme="minorHAnsi" w:hAnsiTheme="minorHAnsi"/>
          <w:b/>
          <w:sz w:val="22"/>
          <w:szCs w:val="22"/>
          <w:lang w:val="en-US" w:eastAsia="en-US"/>
        </w:rPr>
        <w:t xml:space="preserve"> eggs </w:t>
      </w:r>
    </w:p>
    <w:p w:rsidR="007B290B" w:rsidRPr="007B290B" w:rsidRDefault="007B290B" w:rsidP="004519BA">
      <w:pPr>
        <w:autoSpaceDE w:val="0"/>
        <w:autoSpaceDN w:val="0"/>
        <w:adjustRightInd w:val="0"/>
        <w:jc w:val="both"/>
        <w:rPr>
          <w:rFonts w:asciiTheme="minorHAnsi" w:hAnsiTheme="minorHAnsi"/>
          <w:sz w:val="22"/>
          <w:szCs w:val="22"/>
          <w:lang w:val="en-US" w:eastAsia="en-US"/>
        </w:rPr>
      </w:pPr>
      <w:r w:rsidRPr="007B290B">
        <w:rPr>
          <w:rFonts w:asciiTheme="minorHAnsi" w:hAnsiTheme="minorHAnsi"/>
          <w:sz w:val="22"/>
          <w:szCs w:val="22"/>
          <w:lang w:val="en-US" w:eastAsia="en-US"/>
        </w:rPr>
        <w:t>Analytical data must be reported on the produce from individual animals, eggs as the case</w:t>
      </w:r>
    </w:p>
    <w:p w:rsidR="007B290B" w:rsidRPr="007B290B" w:rsidRDefault="007B290B" w:rsidP="004519BA">
      <w:pPr>
        <w:autoSpaceDE w:val="0"/>
        <w:autoSpaceDN w:val="0"/>
        <w:adjustRightInd w:val="0"/>
        <w:jc w:val="both"/>
        <w:rPr>
          <w:rFonts w:asciiTheme="minorHAnsi" w:hAnsiTheme="minorHAnsi"/>
          <w:sz w:val="22"/>
          <w:szCs w:val="22"/>
          <w:lang w:val="en-US" w:eastAsia="en-US"/>
        </w:rPr>
      </w:pPr>
      <w:proofErr w:type="gramStart"/>
      <w:r w:rsidRPr="007B290B">
        <w:rPr>
          <w:rFonts w:asciiTheme="minorHAnsi" w:hAnsiTheme="minorHAnsi"/>
          <w:sz w:val="22"/>
          <w:szCs w:val="22"/>
          <w:lang w:val="en-US" w:eastAsia="en-US"/>
        </w:rPr>
        <w:t>may</w:t>
      </w:r>
      <w:proofErr w:type="gramEnd"/>
      <w:r w:rsidRPr="007B290B">
        <w:rPr>
          <w:rFonts w:asciiTheme="minorHAnsi" w:hAnsiTheme="minorHAnsi"/>
          <w:sz w:val="22"/>
          <w:szCs w:val="22"/>
          <w:lang w:val="en-US" w:eastAsia="en-US"/>
        </w:rPr>
        <w:t xml:space="preserve"> be.</w:t>
      </w:r>
    </w:p>
    <w:p w:rsidR="007B290B" w:rsidRPr="007B290B" w:rsidRDefault="007B290B" w:rsidP="004519BA">
      <w:pPr>
        <w:autoSpaceDE w:val="0"/>
        <w:autoSpaceDN w:val="0"/>
        <w:adjustRightInd w:val="0"/>
        <w:jc w:val="both"/>
        <w:rPr>
          <w:rFonts w:asciiTheme="minorHAnsi" w:hAnsiTheme="minorHAnsi"/>
          <w:sz w:val="22"/>
          <w:szCs w:val="22"/>
          <w:lang w:val="en-US" w:eastAsia="en-US"/>
        </w:rPr>
      </w:pPr>
    </w:p>
    <w:p w:rsidR="007B290B" w:rsidRPr="007B290B" w:rsidRDefault="007B290B" w:rsidP="004519BA">
      <w:pPr>
        <w:autoSpaceDE w:val="0"/>
        <w:autoSpaceDN w:val="0"/>
        <w:adjustRightInd w:val="0"/>
        <w:jc w:val="both"/>
        <w:rPr>
          <w:rFonts w:asciiTheme="minorHAnsi" w:hAnsiTheme="minorHAnsi"/>
          <w:b/>
          <w:sz w:val="22"/>
          <w:szCs w:val="22"/>
          <w:lang w:val="en-US" w:eastAsia="en-US"/>
        </w:rPr>
      </w:pPr>
      <w:r w:rsidRPr="007B290B">
        <w:rPr>
          <w:rFonts w:asciiTheme="minorHAnsi" w:hAnsiTheme="minorHAnsi"/>
          <w:sz w:val="22"/>
          <w:szCs w:val="22"/>
          <w:lang w:val="en-US" w:eastAsia="en-US"/>
        </w:rPr>
        <w:t xml:space="preserve">6.4 </w:t>
      </w:r>
      <w:r w:rsidRPr="007B290B">
        <w:rPr>
          <w:rFonts w:asciiTheme="minorHAnsi" w:hAnsiTheme="minorHAnsi"/>
          <w:b/>
          <w:sz w:val="22"/>
          <w:szCs w:val="22"/>
          <w:lang w:val="en-US" w:eastAsia="en-US"/>
        </w:rPr>
        <w:t>Design of residue trials</w:t>
      </w:r>
    </w:p>
    <w:p w:rsidR="007B290B" w:rsidRPr="007B290B" w:rsidRDefault="007B290B" w:rsidP="004519BA">
      <w:pPr>
        <w:autoSpaceDE w:val="0"/>
        <w:autoSpaceDN w:val="0"/>
        <w:adjustRightInd w:val="0"/>
        <w:jc w:val="both"/>
        <w:rPr>
          <w:rFonts w:asciiTheme="minorHAnsi" w:hAnsiTheme="minorHAnsi"/>
          <w:sz w:val="22"/>
          <w:szCs w:val="22"/>
          <w:lang w:val="en-US" w:eastAsia="en-US"/>
        </w:rPr>
      </w:pPr>
    </w:p>
    <w:p w:rsidR="007B290B" w:rsidRPr="007B290B" w:rsidRDefault="007B290B" w:rsidP="004519BA">
      <w:pPr>
        <w:autoSpaceDE w:val="0"/>
        <w:autoSpaceDN w:val="0"/>
        <w:adjustRightInd w:val="0"/>
        <w:jc w:val="both"/>
        <w:rPr>
          <w:rFonts w:asciiTheme="minorHAnsi" w:hAnsiTheme="minorHAnsi"/>
          <w:b/>
          <w:sz w:val="22"/>
          <w:szCs w:val="22"/>
          <w:lang w:val="en-US" w:eastAsia="en-US"/>
        </w:rPr>
      </w:pPr>
      <w:r w:rsidRPr="007B290B">
        <w:rPr>
          <w:rFonts w:asciiTheme="minorHAnsi" w:hAnsiTheme="minorHAnsi"/>
          <w:sz w:val="22"/>
          <w:szCs w:val="22"/>
          <w:lang w:val="en-US" w:eastAsia="en-US"/>
        </w:rPr>
        <w:t xml:space="preserve">6.4.1 </w:t>
      </w:r>
      <w:r w:rsidRPr="007B290B">
        <w:rPr>
          <w:rFonts w:asciiTheme="minorHAnsi" w:hAnsiTheme="minorHAnsi"/>
          <w:b/>
          <w:sz w:val="22"/>
          <w:szCs w:val="22"/>
          <w:lang w:val="en-US" w:eastAsia="en-US"/>
        </w:rPr>
        <w:t>Treatment frequency, dose and timing</w:t>
      </w:r>
    </w:p>
    <w:p w:rsidR="007B290B" w:rsidRPr="007B290B" w:rsidRDefault="007B290B" w:rsidP="004519BA">
      <w:pPr>
        <w:autoSpaceDE w:val="0"/>
        <w:autoSpaceDN w:val="0"/>
        <w:adjustRightInd w:val="0"/>
        <w:jc w:val="both"/>
        <w:rPr>
          <w:rFonts w:asciiTheme="minorHAnsi" w:hAnsiTheme="minorHAnsi"/>
          <w:sz w:val="22"/>
          <w:szCs w:val="22"/>
          <w:lang w:val="en-US" w:eastAsia="en-US"/>
        </w:rPr>
      </w:pPr>
      <w:r w:rsidRPr="007B290B">
        <w:rPr>
          <w:rFonts w:asciiTheme="minorHAnsi" w:hAnsiTheme="minorHAnsi"/>
          <w:sz w:val="22"/>
          <w:szCs w:val="22"/>
          <w:lang w:val="en-US" w:eastAsia="en-US"/>
        </w:rPr>
        <w:t>The dose and frequency of application</w:t>
      </w:r>
      <w:r w:rsidR="00282E49">
        <w:rPr>
          <w:rFonts w:asciiTheme="minorHAnsi" w:hAnsiTheme="minorHAnsi"/>
          <w:sz w:val="22"/>
          <w:szCs w:val="22"/>
          <w:lang w:val="en-US" w:eastAsia="en-US"/>
        </w:rPr>
        <w:t>, as well as administration route, plus</w:t>
      </w:r>
      <w:r w:rsidRPr="007B290B">
        <w:rPr>
          <w:rFonts w:asciiTheme="minorHAnsi" w:hAnsiTheme="minorHAnsi"/>
          <w:sz w:val="22"/>
          <w:szCs w:val="22"/>
          <w:lang w:val="en-US" w:eastAsia="en-US"/>
        </w:rPr>
        <w:t xml:space="preserve"> the interval between treatments should be the same as</w:t>
      </w:r>
      <w:r w:rsidR="00282E49">
        <w:rPr>
          <w:rFonts w:asciiTheme="minorHAnsi" w:hAnsiTheme="minorHAnsi"/>
          <w:sz w:val="22"/>
          <w:szCs w:val="22"/>
          <w:lang w:val="en-US" w:eastAsia="en-US"/>
        </w:rPr>
        <w:t xml:space="preserve"> </w:t>
      </w:r>
      <w:r w:rsidRPr="007B290B">
        <w:rPr>
          <w:rFonts w:asciiTheme="minorHAnsi" w:hAnsiTheme="minorHAnsi"/>
          <w:sz w:val="22"/>
          <w:szCs w:val="22"/>
          <w:lang w:val="en-US" w:eastAsia="en-US"/>
        </w:rPr>
        <w:t xml:space="preserve">specified on the </w:t>
      </w:r>
      <w:r w:rsidR="00282E49">
        <w:rPr>
          <w:rFonts w:asciiTheme="minorHAnsi" w:hAnsiTheme="minorHAnsi"/>
          <w:sz w:val="22"/>
          <w:szCs w:val="22"/>
          <w:lang w:val="en-US" w:eastAsia="en-US"/>
        </w:rPr>
        <w:t xml:space="preserve">package insert (PI) and/or </w:t>
      </w:r>
      <w:r w:rsidRPr="007B290B">
        <w:rPr>
          <w:rFonts w:asciiTheme="minorHAnsi" w:hAnsiTheme="minorHAnsi"/>
          <w:sz w:val="22"/>
          <w:szCs w:val="22"/>
          <w:lang w:val="en-US" w:eastAsia="en-US"/>
        </w:rPr>
        <w:t>label. The dose should be the maximum of any electable dose specified on the</w:t>
      </w:r>
      <w:r w:rsidR="00282E49">
        <w:rPr>
          <w:rFonts w:asciiTheme="minorHAnsi" w:hAnsiTheme="minorHAnsi"/>
          <w:sz w:val="22"/>
          <w:szCs w:val="22"/>
          <w:lang w:val="en-US" w:eastAsia="en-US"/>
        </w:rPr>
        <w:t xml:space="preserve"> PI and/or</w:t>
      </w:r>
      <w:r w:rsidRPr="007B290B">
        <w:rPr>
          <w:rFonts w:asciiTheme="minorHAnsi" w:hAnsiTheme="minorHAnsi"/>
          <w:sz w:val="22"/>
          <w:szCs w:val="22"/>
          <w:lang w:val="en-US" w:eastAsia="en-US"/>
        </w:rPr>
        <w:t xml:space="preserve"> label.</w:t>
      </w:r>
    </w:p>
    <w:p w:rsidR="007B290B" w:rsidRPr="007B290B" w:rsidRDefault="007B290B" w:rsidP="004519BA">
      <w:pPr>
        <w:autoSpaceDE w:val="0"/>
        <w:autoSpaceDN w:val="0"/>
        <w:adjustRightInd w:val="0"/>
        <w:jc w:val="both"/>
        <w:rPr>
          <w:rFonts w:asciiTheme="minorHAnsi" w:hAnsiTheme="minorHAnsi"/>
          <w:sz w:val="22"/>
          <w:szCs w:val="22"/>
          <w:lang w:val="en-US" w:eastAsia="en-US"/>
        </w:rPr>
      </w:pPr>
      <w:r w:rsidRPr="007B290B">
        <w:rPr>
          <w:rFonts w:asciiTheme="minorHAnsi" w:hAnsiTheme="minorHAnsi"/>
          <w:sz w:val="22"/>
          <w:szCs w:val="22"/>
          <w:lang w:val="en-US" w:eastAsia="en-US"/>
        </w:rPr>
        <w:t>If the trial conditions differ from those specified on the label or from those currently in farm practice in</w:t>
      </w:r>
      <w:r w:rsidR="006437F4">
        <w:rPr>
          <w:rFonts w:asciiTheme="minorHAnsi" w:hAnsiTheme="minorHAnsi"/>
          <w:sz w:val="22"/>
          <w:szCs w:val="22"/>
          <w:lang w:val="en-US" w:eastAsia="en-US"/>
        </w:rPr>
        <w:t xml:space="preserve"> </w:t>
      </w:r>
      <w:r w:rsidR="00A40A3F">
        <w:rPr>
          <w:rFonts w:asciiTheme="minorHAnsi" w:hAnsiTheme="minorHAnsi"/>
          <w:sz w:val="22"/>
          <w:szCs w:val="22"/>
          <w:lang w:val="en-US" w:eastAsia="en-US"/>
        </w:rPr>
        <w:t>So</w:t>
      </w:r>
      <w:r w:rsidR="006437F4">
        <w:rPr>
          <w:rFonts w:asciiTheme="minorHAnsi" w:hAnsiTheme="minorHAnsi"/>
          <w:sz w:val="22"/>
          <w:szCs w:val="22"/>
          <w:lang w:val="en-US" w:eastAsia="en-US"/>
        </w:rPr>
        <w:t>u</w:t>
      </w:r>
      <w:r w:rsidR="00A40A3F">
        <w:rPr>
          <w:rFonts w:asciiTheme="minorHAnsi" w:hAnsiTheme="minorHAnsi"/>
          <w:sz w:val="22"/>
          <w:szCs w:val="22"/>
          <w:lang w:val="en-US" w:eastAsia="en-US"/>
        </w:rPr>
        <w:t>th Africa</w:t>
      </w:r>
      <w:r w:rsidRPr="007B290B">
        <w:rPr>
          <w:rFonts w:asciiTheme="minorHAnsi" w:hAnsiTheme="minorHAnsi"/>
          <w:sz w:val="22"/>
          <w:szCs w:val="22"/>
          <w:lang w:val="en-US" w:eastAsia="en-US"/>
        </w:rPr>
        <w:t>, then this should be addressed in the report. All procedures applied to animals prior to</w:t>
      </w:r>
      <w:r w:rsidR="006437F4">
        <w:rPr>
          <w:rFonts w:asciiTheme="minorHAnsi" w:hAnsiTheme="minorHAnsi"/>
          <w:sz w:val="22"/>
          <w:szCs w:val="22"/>
          <w:lang w:val="en-US" w:eastAsia="en-US"/>
        </w:rPr>
        <w:t xml:space="preserve"> </w:t>
      </w:r>
      <w:r w:rsidRPr="007B290B">
        <w:rPr>
          <w:rFonts w:asciiTheme="minorHAnsi" w:hAnsiTheme="minorHAnsi"/>
          <w:sz w:val="22"/>
          <w:szCs w:val="22"/>
          <w:lang w:val="en-US" w:eastAsia="en-US"/>
        </w:rPr>
        <w:t xml:space="preserve">application of the formulation must be documented in full (e.g. cleaning, clipping, </w:t>
      </w:r>
      <w:proofErr w:type="spellStart"/>
      <w:proofErr w:type="gramStart"/>
      <w:r w:rsidRPr="007B290B">
        <w:rPr>
          <w:rFonts w:asciiTheme="minorHAnsi" w:hAnsiTheme="minorHAnsi"/>
          <w:sz w:val="22"/>
          <w:szCs w:val="22"/>
          <w:lang w:val="en-US" w:eastAsia="en-US"/>
        </w:rPr>
        <w:t>sterilising</w:t>
      </w:r>
      <w:proofErr w:type="spellEnd"/>
      <w:proofErr w:type="gramEnd"/>
      <w:r w:rsidRPr="007B290B">
        <w:rPr>
          <w:rFonts w:asciiTheme="minorHAnsi" w:hAnsiTheme="minorHAnsi"/>
          <w:sz w:val="22"/>
          <w:szCs w:val="22"/>
          <w:lang w:val="en-US" w:eastAsia="en-US"/>
        </w:rPr>
        <w:t>).</w:t>
      </w:r>
    </w:p>
    <w:p w:rsidR="007B290B" w:rsidRPr="007B290B" w:rsidRDefault="007B290B" w:rsidP="004519BA">
      <w:pPr>
        <w:autoSpaceDE w:val="0"/>
        <w:autoSpaceDN w:val="0"/>
        <w:adjustRightInd w:val="0"/>
        <w:jc w:val="both"/>
        <w:rPr>
          <w:rFonts w:asciiTheme="minorHAnsi" w:hAnsiTheme="minorHAnsi"/>
          <w:sz w:val="22"/>
          <w:szCs w:val="22"/>
          <w:lang w:val="en-US" w:eastAsia="en-US"/>
        </w:rPr>
      </w:pPr>
    </w:p>
    <w:p w:rsidR="007B290B" w:rsidRPr="007B290B" w:rsidRDefault="007B290B" w:rsidP="004519BA">
      <w:pPr>
        <w:autoSpaceDE w:val="0"/>
        <w:autoSpaceDN w:val="0"/>
        <w:adjustRightInd w:val="0"/>
        <w:jc w:val="both"/>
        <w:rPr>
          <w:rFonts w:asciiTheme="minorHAnsi" w:hAnsiTheme="minorHAnsi"/>
          <w:b/>
          <w:sz w:val="22"/>
          <w:szCs w:val="22"/>
          <w:lang w:val="en-US" w:eastAsia="en-US"/>
        </w:rPr>
      </w:pPr>
      <w:r w:rsidRPr="007B290B">
        <w:rPr>
          <w:rFonts w:asciiTheme="minorHAnsi" w:hAnsiTheme="minorHAnsi"/>
          <w:sz w:val="22"/>
          <w:szCs w:val="22"/>
          <w:lang w:val="en-US" w:eastAsia="en-US"/>
        </w:rPr>
        <w:t xml:space="preserve">6.4.2 </w:t>
      </w:r>
      <w:r w:rsidRPr="007B290B">
        <w:rPr>
          <w:rFonts w:asciiTheme="minorHAnsi" w:hAnsiTheme="minorHAnsi"/>
          <w:b/>
          <w:sz w:val="22"/>
          <w:szCs w:val="22"/>
          <w:lang w:val="en-US" w:eastAsia="en-US"/>
        </w:rPr>
        <w:t>Field component of residue trials</w:t>
      </w:r>
    </w:p>
    <w:p w:rsidR="007B290B" w:rsidRPr="007B290B" w:rsidRDefault="007B290B" w:rsidP="004519BA">
      <w:pPr>
        <w:autoSpaceDE w:val="0"/>
        <w:autoSpaceDN w:val="0"/>
        <w:adjustRightInd w:val="0"/>
        <w:jc w:val="both"/>
        <w:rPr>
          <w:rFonts w:asciiTheme="minorHAnsi" w:hAnsiTheme="minorHAnsi"/>
          <w:sz w:val="22"/>
          <w:szCs w:val="22"/>
          <w:lang w:val="en-US" w:eastAsia="en-US"/>
        </w:rPr>
      </w:pPr>
    </w:p>
    <w:p w:rsidR="007B290B" w:rsidRPr="007B290B" w:rsidRDefault="007B290B" w:rsidP="004519BA">
      <w:pPr>
        <w:autoSpaceDE w:val="0"/>
        <w:autoSpaceDN w:val="0"/>
        <w:adjustRightInd w:val="0"/>
        <w:jc w:val="both"/>
        <w:rPr>
          <w:rFonts w:asciiTheme="minorHAnsi" w:hAnsiTheme="minorHAnsi"/>
          <w:sz w:val="22"/>
          <w:szCs w:val="22"/>
          <w:lang w:val="en-US" w:eastAsia="en-US"/>
        </w:rPr>
      </w:pPr>
      <w:r w:rsidRPr="007B290B">
        <w:rPr>
          <w:rFonts w:asciiTheme="minorHAnsi" w:hAnsiTheme="minorHAnsi"/>
          <w:sz w:val="22"/>
          <w:szCs w:val="22"/>
          <w:lang w:val="en-US" w:eastAsia="en-US"/>
        </w:rPr>
        <w:t>It is not required that residue trials are conducted on animals suffering from the disease for which the</w:t>
      </w:r>
      <w:r w:rsidR="00616ADD">
        <w:rPr>
          <w:rFonts w:asciiTheme="minorHAnsi" w:hAnsiTheme="minorHAnsi"/>
          <w:sz w:val="22"/>
          <w:szCs w:val="22"/>
          <w:lang w:val="en-US" w:eastAsia="en-US"/>
        </w:rPr>
        <w:t xml:space="preserve"> </w:t>
      </w:r>
      <w:r w:rsidRPr="007B290B">
        <w:rPr>
          <w:rFonts w:asciiTheme="minorHAnsi" w:hAnsiTheme="minorHAnsi"/>
          <w:sz w:val="22"/>
          <w:szCs w:val="22"/>
          <w:lang w:val="en-US" w:eastAsia="en-US"/>
        </w:rPr>
        <w:t>trade name product is (claimed to be) a remedy. The definitive residue depletion study must be</w:t>
      </w:r>
      <w:r w:rsidR="006437F4">
        <w:rPr>
          <w:rFonts w:asciiTheme="minorHAnsi" w:hAnsiTheme="minorHAnsi"/>
          <w:sz w:val="22"/>
          <w:szCs w:val="22"/>
          <w:lang w:val="en-US" w:eastAsia="en-US"/>
        </w:rPr>
        <w:t xml:space="preserve"> conducted </w:t>
      </w:r>
      <w:r w:rsidRPr="007B290B">
        <w:rPr>
          <w:rFonts w:asciiTheme="minorHAnsi" w:hAnsiTheme="minorHAnsi"/>
          <w:sz w:val="22"/>
          <w:szCs w:val="22"/>
          <w:lang w:val="en-US" w:eastAsia="en-US"/>
        </w:rPr>
        <w:t xml:space="preserve">on animals </w:t>
      </w:r>
      <w:r w:rsidR="00616ADD">
        <w:rPr>
          <w:rFonts w:asciiTheme="minorHAnsi" w:hAnsiTheme="minorHAnsi"/>
          <w:sz w:val="22"/>
          <w:szCs w:val="22"/>
          <w:lang w:val="en-US" w:eastAsia="en-US"/>
        </w:rPr>
        <w:t xml:space="preserve">suitably </w:t>
      </w:r>
      <w:r w:rsidRPr="007B290B">
        <w:rPr>
          <w:rFonts w:asciiTheme="minorHAnsi" w:hAnsiTheme="minorHAnsi"/>
          <w:sz w:val="22"/>
          <w:szCs w:val="22"/>
          <w:lang w:val="en-US" w:eastAsia="en-US"/>
        </w:rPr>
        <w:t>certified as free of clinical disease. However, where pharmacodynamics and</w:t>
      </w:r>
      <w:r w:rsidR="00616ADD">
        <w:rPr>
          <w:rFonts w:asciiTheme="minorHAnsi" w:hAnsiTheme="minorHAnsi"/>
          <w:sz w:val="22"/>
          <w:szCs w:val="22"/>
          <w:lang w:val="en-US" w:eastAsia="en-US"/>
        </w:rPr>
        <w:t xml:space="preserve"> </w:t>
      </w:r>
      <w:r w:rsidRPr="007B290B">
        <w:rPr>
          <w:rFonts w:asciiTheme="minorHAnsi" w:hAnsiTheme="minorHAnsi"/>
          <w:sz w:val="22"/>
          <w:szCs w:val="22"/>
          <w:lang w:val="en-US" w:eastAsia="en-US"/>
        </w:rPr>
        <w:t>kinetics of the active ingredient(s) are known or suspected to be affected by disease states for which the</w:t>
      </w:r>
      <w:r w:rsidR="00616ADD">
        <w:rPr>
          <w:rFonts w:asciiTheme="minorHAnsi" w:hAnsiTheme="minorHAnsi"/>
          <w:sz w:val="22"/>
          <w:szCs w:val="22"/>
          <w:lang w:val="en-US" w:eastAsia="en-US"/>
        </w:rPr>
        <w:t xml:space="preserve"> </w:t>
      </w:r>
      <w:r w:rsidRPr="007B290B">
        <w:rPr>
          <w:rFonts w:asciiTheme="minorHAnsi" w:hAnsiTheme="minorHAnsi"/>
          <w:sz w:val="22"/>
          <w:szCs w:val="22"/>
          <w:lang w:val="en-US" w:eastAsia="en-US"/>
        </w:rPr>
        <w:t>veterinary medicine is indicated or by some unrelated disease, then this must be addressed</w:t>
      </w:r>
      <w:r w:rsidR="006437F4">
        <w:rPr>
          <w:rFonts w:asciiTheme="minorHAnsi" w:hAnsiTheme="minorHAnsi"/>
          <w:sz w:val="22"/>
          <w:szCs w:val="22"/>
          <w:lang w:val="en-US" w:eastAsia="en-US"/>
        </w:rPr>
        <w:t>.</w:t>
      </w:r>
      <w:r w:rsidRPr="007B290B">
        <w:rPr>
          <w:rFonts w:asciiTheme="minorHAnsi" w:hAnsiTheme="minorHAnsi"/>
          <w:sz w:val="22"/>
          <w:szCs w:val="22"/>
          <w:lang w:val="en-US" w:eastAsia="en-US"/>
        </w:rPr>
        <w:t xml:space="preserve"> Any research results obtained for other purposes and which shows any interaction or otherwise between</w:t>
      </w:r>
      <w:r w:rsidR="00616ADD">
        <w:rPr>
          <w:rFonts w:asciiTheme="minorHAnsi" w:hAnsiTheme="minorHAnsi"/>
          <w:sz w:val="22"/>
          <w:szCs w:val="22"/>
          <w:lang w:val="en-US" w:eastAsia="en-US"/>
        </w:rPr>
        <w:t xml:space="preserve"> </w:t>
      </w:r>
      <w:r w:rsidR="006437F4">
        <w:rPr>
          <w:rFonts w:asciiTheme="minorHAnsi" w:hAnsiTheme="minorHAnsi"/>
          <w:sz w:val="22"/>
          <w:szCs w:val="22"/>
          <w:lang w:val="en-US" w:eastAsia="en-US"/>
        </w:rPr>
        <w:t xml:space="preserve">the </w:t>
      </w:r>
      <w:hyperlink r:id="rId7" w:tooltip="Absorption (pharmacokinetics)" w:history="1">
        <w:r w:rsidR="006437F4" w:rsidRPr="006437F4">
          <w:rPr>
            <w:rStyle w:val="Hyperlink"/>
            <w:rFonts w:asciiTheme="minorHAnsi" w:hAnsiTheme="minorHAnsi"/>
            <w:color w:val="auto"/>
            <w:sz w:val="22"/>
            <w:szCs w:val="22"/>
            <w:u w:val="none"/>
            <w:lang w:val="en"/>
          </w:rPr>
          <w:t>absorption</w:t>
        </w:r>
      </w:hyperlink>
      <w:r w:rsidR="006437F4" w:rsidRPr="006437F4">
        <w:rPr>
          <w:rFonts w:asciiTheme="minorHAnsi" w:hAnsiTheme="minorHAnsi"/>
          <w:sz w:val="22"/>
          <w:szCs w:val="22"/>
          <w:lang w:val="en"/>
        </w:rPr>
        <w:t xml:space="preserve">, </w:t>
      </w:r>
      <w:hyperlink r:id="rId8" w:tooltip="Distribution (pharmacology)" w:history="1">
        <w:r w:rsidR="006437F4" w:rsidRPr="006437F4">
          <w:rPr>
            <w:rStyle w:val="Hyperlink"/>
            <w:rFonts w:asciiTheme="minorHAnsi" w:hAnsiTheme="minorHAnsi"/>
            <w:color w:val="auto"/>
            <w:sz w:val="22"/>
            <w:szCs w:val="22"/>
            <w:u w:val="none"/>
            <w:lang w:val="en"/>
          </w:rPr>
          <w:t>distribution</w:t>
        </w:r>
      </w:hyperlink>
      <w:r w:rsidR="006437F4" w:rsidRPr="006437F4">
        <w:rPr>
          <w:rFonts w:asciiTheme="minorHAnsi" w:hAnsiTheme="minorHAnsi"/>
          <w:sz w:val="22"/>
          <w:szCs w:val="22"/>
          <w:lang w:val="en"/>
        </w:rPr>
        <w:t xml:space="preserve">, </w:t>
      </w:r>
      <w:hyperlink r:id="rId9" w:tooltip="Metabolism" w:history="1">
        <w:r w:rsidR="006437F4" w:rsidRPr="006437F4">
          <w:rPr>
            <w:rStyle w:val="Hyperlink"/>
            <w:rFonts w:asciiTheme="minorHAnsi" w:hAnsiTheme="minorHAnsi"/>
            <w:color w:val="auto"/>
            <w:sz w:val="22"/>
            <w:szCs w:val="22"/>
            <w:u w:val="none"/>
            <w:lang w:val="en"/>
          </w:rPr>
          <w:t>metabolism</w:t>
        </w:r>
      </w:hyperlink>
      <w:r w:rsidR="006437F4" w:rsidRPr="006437F4">
        <w:rPr>
          <w:rFonts w:asciiTheme="minorHAnsi" w:hAnsiTheme="minorHAnsi"/>
          <w:sz w:val="22"/>
          <w:szCs w:val="22"/>
          <w:lang w:val="en"/>
        </w:rPr>
        <w:t xml:space="preserve">, and </w:t>
      </w:r>
      <w:hyperlink r:id="rId10" w:tooltip="Excretion" w:history="1">
        <w:r w:rsidR="006437F4" w:rsidRPr="006437F4">
          <w:rPr>
            <w:rStyle w:val="Hyperlink"/>
            <w:rFonts w:asciiTheme="minorHAnsi" w:hAnsiTheme="minorHAnsi"/>
            <w:color w:val="auto"/>
            <w:sz w:val="22"/>
            <w:szCs w:val="22"/>
            <w:u w:val="none"/>
            <w:lang w:val="en"/>
          </w:rPr>
          <w:t>excretion</w:t>
        </w:r>
      </w:hyperlink>
      <w:r w:rsidR="006437F4">
        <w:rPr>
          <w:rFonts w:asciiTheme="minorHAnsi" w:hAnsiTheme="minorHAnsi"/>
          <w:sz w:val="22"/>
          <w:szCs w:val="22"/>
          <w:lang w:val="en-US" w:eastAsia="en-US"/>
        </w:rPr>
        <w:t xml:space="preserve"> (ADME) </w:t>
      </w:r>
      <w:r w:rsidRPr="007B290B">
        <w:rPr>
          <w:rFonts w:asciiTheme="minorHAnsi" w:hAnsiTheme="minorHAnsi"/>
          <w:sz w:val="22"/>
          <w:szCs w:val="22"/>
          <w:lang w:val="en-US" w:eastAsia="en-US"/>
        </w:rPr>
        <w:t>of the active substance and the disease state for which it is a remedy or any other disease</w:t>
      </w:r>
      <w:r w:rsidR="00616ADD">
        <w:rPr>
          <w:rFonts w:asciiTheme="minorHAnsi" w:hAnsiTheme="minorHAnsi"/>
          <w:sz w:val="22"/>
          <w:szCs w:val="22"/>
          <w:lang w:val="en-US" w:eastAsia="en-US"/>
        </w:rPr>
        <w:t xml:space="preserve"> </w:t>
      </w:r>
      <w:r w:rsidRPr="007B290B">
        <w:rPr>
          <w:rFonts w:asciiTheme="minorHAnsi" w:hAnsiTheme="minorHAnsi"/>
          <w:sz w:val="22"/>
          <w:szCs w:val="22"/>
          <w:lang w:val="en-US" w:eastAsia="en-US"/>
        </w:rPr>
        <w:t>present in livestock will assist assessors in ascertaining a more accurate risk profile of the</w:t>
      </w:r>
      <w:r w:rsidR="00616ADD">
        <w:rPr>
          <w:rFonts w:asciiTheme="minorHAnsi" w:hAnsiTheme="minorHAnsi"/>
          <w:sz w:val="22"/>
          <w:szCs w:val="22"/>
          <w:lang w:val="en-US" w:eastAsia="en-US"/>
        </w:rPr>
        <w:t xml:space="preserve"> </w:t>
      </w:r>
      <w:r w:rsidRPr="007B290B">
        <w:rPr>
          <w:rFonts w:asciiTheme="minorHAnsi" w:hAnsiTheme="minorHAnsi"/>
          <w:sz w:val="22"/>
          <w:szCs w:val="22"/>
          <w:lang w:val="en-US" w:eastAsia="en-US"/>
        </w:rPr>
        <w:t>residues.</w:t>
      </w:r>
    </w:p>
    <w:p w:rsidR="007B290B" w:rsidRPr="007B290B" w:rsidRDefault="007B290B" w:rsidP="004519BA">
      <w:pPr>
        <w:autoSpaceDE w:val="0"/>
        <w:autoSpaceDN w:val="0"/>
        <w:adjustRightInd w:val="0"/>
        <w:jc w:val="both"/>
        <w:rPr>
          <w:rFonts w:asciiTheme="minorHAnsi" w:hAnsiTheme="minorHAnsi"/>
          <w:sz w:val="22"/>
          <w:szCs w:val="22"/>
          <w:lang w:val="en-US" w:eastAsia="en-US"/>
        </w:rPr>
      </w:pPr>
    </w:p>
    <w:p w:rsidR="007B290B" w:rsidRDefault="007B290B" w:rsidP="004519BA">
      <w:pPr>
        <w:autoSpaceDE w:val="0"/>
        <w:autoSpaceDN w:val="0"/>
        <w:adjustRightInd w:val="0"/>
        <w:jc w:val="both"/>
        <w:rPr>
          <w:rFonts w:asciiTheme="minorHAnsi" w:hAnsiTheme="minorHAnsi"/>
          <w:sz w:val="22"/>
          <w:szCs w:val="22"/>
          <w:lang w:val="en-US" w:eastAsia="en-US"/>
        </w:rPr>
      </w:pPr>
      <w:r w:rsidRPr="007B290B">
        <w:rPr>
          <w:rFonts w:asciiTheme="minorHAnsi" w:hAnsiTheme="minorHAnsi"/>
          <w:sz w:val="22"/>
          <w:szCs w:val="22"/>
          <w:lang w:val="en-US" w:eastAsia="en-US"/>
        </w:rPr>
        <w:t>While</w:t>
      </w:r>
      <w:r w:rsidR="006437F4">
        <w:rPr>
          <w:rFonts w:asciiTheme="minorHAnsi" w:hAnsiTheme="minorHAnsi"/>
          <w:sz w:val="22"/>
          <w:szCs w:val="22"/>
          <w:lang w:val="en-US" w:eastAsia="en-US"/>
        </w:rPr>
        <w:t>,</w:t>
      </w:r>
      <w:r w:rsidRPr="007B290B">
        <w:rPr>
          <w:rFonts w:asciiTheme="minorHAnsi" w:hAnsiTheme="minorHAnsi"/>
          <w:sz w:val="22"/>
          <w:szCs w:val="22"/>
          <w:lang w:val="en-US" w:eastAsia="en-US"/>
        </w:rPr>
        <w:t xml:space="preserve"> in general</w:t>
      </w:r>
      <w:r w:rsidR="006437F4">
        <w:rPr>
          <w:rFonts w:asciiTheme="minorHAnsi" w:hAnsiTheme="minorHAnsi"/>
          <w:sz w:val="22"/>
          <w:szCs w:val="22"/>
          <w:lang w:val="en-US" w:eastAsia="en-US"/>
        </w:rPr>
        <w:t>,</w:t>
      </w:r>
      <w:r w:rsidRPr="007B290B">
        <w:rPr>
          <w:rFonts w:asciiTheme="minorHAnsi" w:hAnsiTheme="minorHAnsi"/>
          <w:sz w:val="22"/>
          <w:szCs w:val="22"/>
          <w:lang w:val="en-US" w:eastAsia="en-US"/>
        </w:rPr>
        <w:t xml:space="preserve"> the time points selected should cover the rise, plateau and </w:t>
      </w:r>
      <w:r w:rsidR="006437F4">
        <w:rPr>
          <w:rFonts w:asciiTheme="minorHAnsi" w:hAnsiTheme="minorHAnsi"/>
          <w:sz w:val="22"/>
          <w:szCs w:val="22"/>
          <w:lang w:val="en-US" w:eastAsia="en-US"/>
        </w:rPr>
        <w:t>elimination</w:t>
      </w:r>
      <w:r w:rsidRPr="007B290B">
        <w:rPr>
          <w:rFonts w:asciiTheme="minorHAnsi" w:hAnsiTheme="minorHAnsi"/>
          <w:sz w:val="22"/>
          <w:szCs w:val="22"/>
          <w:lang w:val="en-US" w:eastAsia="en-US"/>
        </w:rPr>
        <w:t xml:space="preserve"> phases of the residue</w:t>
      </w:r>
      <w:r w:rsidR="00616ADD">
        <w:rPr>
          <w:rFonts w:asciiTheme="minorHAnsi" w:hAnsiTheme="minorHAnsi"/>
          <w:sz w:val="22"/>
          <w:szCs w:val="22"/>
          <w:lang w:val="en-US" w:eastAsia="en-US"/>
        </w:rPr>
        <w:t xml:space="preserve"> </w:t>
      </w:r>
      <w:r w:rsidRPr="007B290B">
        <w:rPr>
          <w:rFonts w:asciiTheme="minorHAnsi" w:hAnsiTheme="minorHAnsi"/>
          <w:sz w:val="22"/>
          <w:szCs w:val="22"/>
          <w:lang w:val="en-US" w:eastAsia="en-US"/>
        </w:rPr>
        <w:t xml:space="preserve">depletion curve for </w:t>
      </w:r>
      <w:r w:rsidR="006437F4">
        <w:rPr>
          <w:rFonts w:asciiTheme="minorHAnsi" w:hAnsiTheme="minorHAnsi"/>
          <w:sz w:val="22"/>
          <w:szCs w:val="22"/>
          <w:lang w:val="en-US" w:eastAsia="en-US"/>
        </w:rPr>
        <w:t>withholding period (WHP)</w:t>
      </w:r>
      <w:r w:rsidRPr="007B290B">
        <w:rPr>
          <w:rFonts w:asciiTheme="minorHAnsi" w:hAnsiTheme="minorHAnsi"/>
          <w:sz w:val="22"/>
          <w:szCs w:val="22"/>
          <w:lang w:val="en-US" w:eastAsia="en-US"/>
        </w:rPr>
        <w:t xml:space="preserve"> assessment, only the depletion phase is significant for the purpose of setting a</w:t>
      </w:r>
      <w:r w:rsidR="00616ADD">
        <w:rPr>
          <w:rFonts w:asciiTheme="minorHAnsi" w:hAnsiTheme="minorHAnsi"/>
          <w:sz w:val="22"/>
          <w:szCs w:val="22"/>
          <w:lang w:val="en-US" w:eastAsia="en-US"/>
        </w:rPr>
        <w:t xml:space="preserve"> </w:t>
      </w:r>
      <w:r w:rsidRPr="007B290B">
        <w:rPr>
          <w:rFonts w:asciiTheme="minorHAnsi" w:hAnsiTheme="minorHAnsi"/>
          <w:sz w:val="22"/>
          <w:szCs w:val="22"/>
          <w:lang w:val="en-US" w:eastAsia="en-US"/>
        </w:rPr>
        <w:t>withholding time.</w:t>
      </w:r>
    </w:p>
    <w:p w:rsidR="00033090" w:rsidRDefault="00033090" w:rsidP="004519BA">
      <w:pPr>
        <w:autoSpaceDE w:val="0"/>
        <w:autoSpaceDN w:val="0"/>
        <w:adjustRightInd w:val="0"/>
        <w:jc w:val="both"/>
        <w:rPr>
          <w:rFonts w:asciiTheme="minorHAnsi" w:hAnsiTheme="minorHAnsi"/>
          <w:sz w:val="22"/>
          <w:szCs w:val="22"/>
          <w:lang w:val="en-US" w:eastAsia="en-US"/>
        </w:rPr>
      </w:pPr>
    </w:p>
    <w:p w:rsidR="00033090" w:rsidRPr="00033090" w:rsidRDefault="00033090" w:rsidP="00033090">
      <w:pPr>
        <w:autoSpaceDE w:val="0"/>
        <w:autoSpaceDN w:val="0"/>
        <w:adjustRightInd w:val="0"/>
        <w:rPr>
          <w:rFonts w:asciiTheme="minorHAnsi" w:hAnsiTheme="minorHAnsi"/>
          <w:b/>
          <w:sz w:val="22"/>
          <w:szCs w:val="22"/>
          <w:lang w:val="en-US" w:eastAsia="en-US"/>
        </w:rPr>
      </w:pPr>
      <w:r w:rsidRPr="00033090">
        <w:rPr>
          <w:rFonts w:asciiTheme="minorHAnsi" w:hAnsiTheme="minorHAnsi"/>
          <w:b/>
          <w:sz w:val="22"/>
          <w:szCs w:val="22"/>
          <w:lang w:val="en-US" w:eastAsia="en-US"/>
        </w:rPr>
        <w:t>Minimum number of data elements at one time point to establish a residue depletion curve.</w:t>
      </w:r>
    </w:p>
    <w:p w:rsidR="00033090" w:rsidRPr="00033090" w:rsidRDefault="00033090" w:rsidP="00033090">
      <w:pPr>
        <w:autoSpaceDE w:val="0"/>
        <w:autoSpaceDN w:val="0"/>
        <w:adjustRightInd w:val="0"/>
        <w:rPr>
          <w:rFonts w:asciiTheme="minorHAnsi" w:hAnsiTheme="minorHAnsi"/>
          <w:sz w:val="22"/>
          <w:szCs w:val="22"/>
          <w:lang w:val="en-US" w:eastAsia="en-US"/>
        </w:rPr>
      </w:pPr>
    </w:p>
    <w:p w:rsidR="00033090" w:rsidRPr="00033090" w:rsidRDefault="00434D6C" w:rsidP="00F0033E">
      <w:pPr>
        <w:autoSpaceDE w:val="0"/>
        <w:autoSpaceDN w:val="0"/>
        <w:adjustRightInd w:val="0"/>
        <w:jc w:val="both"/>
        <w:rPr>
          <w:rFonts w:asciiTheme="minorHAnsi" w:hAnsiTheme="minorHAnsi"/>
          <w:sz w:val="22"/>
          <w:szCs w:val="22"/>
          <w:lang w:val="en-US" w:eastAsia="en-US"/>
        </w:rPr>
      </w:pPr>
      <w:r w:rsidRPr="00434D6C">
        <w:rPr>
          <w:rFonts w:asciiTheme="minorHAnsi" w:hAnsiTheme="minorHAnsi"/>
          <w:b/>
          <w:sz w:val="22"/>
          <w:szCs w:val="22"/>
          <w:lang w:val="en-US" w:eastAsia="en-US"/>
        </w:rPr>
        <w:t>TABLE</w:t>
      </w:r>
      <w:r>
        <w:rPr>
          <w:rFonts w:asciiTheme="minorHAnsi" w:hAnsiTheme="minorHAnsi"/>
          <w:sz w:val="22"/>
          <w:szCs w:val="22"/>
          <w:lang w:val="en-US" w:eastAsia="en-US"/>
        </w:rPr>
        <w:t>:</w:t>
      </w:r>
      <w:r w:rsidR="00F0033E">
        <w:rPr>
          <w:rFonts w:asciiTheme="minorHAnsi" w:hAnsiTheme="minorHAnsi"/>
          <w:sz w:val="22"/>
          <w:szCs w:val="22"/>
          <w:lang w:val="en-US" w:eastAsia="en-US"/>
        </w:rPr>
        <w:t xml:space="preserve"> To s</w:t>
      </w:r>
      <w:r w:rsidR="00033090" w:rsidRPr="00033090">
        <w:rPr>
          <w:rFonts w:asciiTheme="minorHAnsi" w:hAnsiTheme="minorHAnsi"/>
          <w:sz w:val="22"/>
          <w:szCs w:val="22"/>
          <w:lang w:val="en-US" w:eastAsia="en-US"/>
        </w:rPr>
        <w:t>pecif</w:t>
      </w:r>
      <w:r w:rsidR="00033090">
        <w:rPr>
          <w:rFonts w:asciiTheme="minorHAnsi" w:hAnsiTheme="minorHAnsi"/>
          <w:sz w:val="22"/>
          <w:szCs w:val="22"/>
          <w:lang w:val="en-US" w:eastAsia="en-US"/>
        </w:rPr>
        <w:t>y</w:t>
      </w:r>
      <w:r w:rsidR="00033090" w:rsidRPr="00033090">
        <w:rPr>
          <w:rFonts w:asciiTheme="minorHAnsi" w:hAnsiTheme="minorHAnsi"/>
          <w:sz w:val="22"/>
          <w:szCs w:val="22"/>
          <w:lang w:val="en-US" w:eastAsia="en-US"/>
        </w:rPr>
        <w:t xml:space="preserve"> the minimum number of animals that must be included and reported upon at any </w:t>
      </w:r>
      <w:r w:rsidR="00F0033E">
        <w:rPr>
          <w:rFonts w:asciiTheme="minorHAnsi" w:hAnsiTheme="minorHAnsi"/>
          <w:sz w:val="22"/>
          <w:szCs w:val="22"/>
          <w:lang w:val="en-US" w:eastAsia="en-US"/>
        </w:rPr>
        <w:tab/>
      </w:r>
      <w:r w:rsidR="00033090" w:rsidRPr="00033090">
        <w:rPr>
          <w:rFonts w:asciiTheme="minorHAnsi" w:hAnsiTheme="minorHAnsi"/>
          <w:sz w:val="22"/>
          <w:szCs w:val="22"/>
          <w:lang w:val="en-US" w:eastAsia="en-US"/>
        </w:rPr>
        <w:t>sampling given time point in a residue de</w:t>
      </w:r>
      <w:r w:rsidR="00033090">
        <w:rPr>
          <w:rFonts w:asciiTheme="minorHAnsi" w:hAnsiTheme="minorHAnsi"/>
          <w:sz w:val="22"/>
          <w:szCs w:val="22"/>
          <w:lang w:val="en-US" w:eastAsia="en-US"/>
        </w:rPr>
        <w:t>pletion</w:t>
      </w:r>
      <w:r w:rsidR="00033090" w:rsidRPr="00033090">
        <w:rPr>
          <w:rFonts w:asciiTheme="minorHAnsi" w:hAnsiTheme="minorHAnsi"/>
          <w:sz w:val="22"/>
          <w:szCs w:val="22"/>
          <w:lang w:val="en-US" w:eastAsia="en-US"/>
        </w:rPr>
        <w:t xml:space="preserve"> trial for meat, edible offal, fat, eggs and </w:t>
      </w:r>
      <w:r w:rsidR="00F0033E">
        <w:rPr>
          <w:rFonts w:asciiTheme="minorHAnsi" w:hAnsiTheme="minorHAnsi"/>
          <w:sz w:val="22"/>
          <w:szCs w:val="22"/>
          <w:lang w:val="en-US" w:eastAsia="en-US"/>
        </w:rPr>
        <w:tab/>
      </w:r>
      <w:r w:rsidR="00033090" w:rsidRPr="00033090">
        <w:rPr>
          <w:rFonts w:asciiTheme="minorHAnsi" w:hAnsiTheme="minorHAnsi"/>
          <w:sz w:val="22"/>
          <w:szCs w:val="22"/>
          <w:lang w:val="en-US" w:eastAsia="en-US"/>
        </w:rPr>
        <w:t xml:space="preserve">milk. The requirements are specified according to the mode </w:t>
      </w:r>
      <w:r w:rsidR="00F0033E">
        <w:rPr>
          <w:rFonts w:asciiTheme="minorHAnsi" w:hAnsiTheme="minorHAnsi"/>
          <w:sz w:val="22"/>
          <w:szCs w:val="22"/>
          <w:lang w:val="en-US" w:eastAsia="en-US"/>
        </w:rPr>
        <w:t>of application of the</w:t>
      </w:r>
      <w:r w:rsidR="00033090" w:rsidRPr="00033090">
        <w:rPr>
          <w:rFonts w:asciiTheme="minorHAnsi" w:hAnsiTheme="minorHAnsi"/>
          <w:sz w:val="22"/>
          <w:szCs w:val="22"/>
          <w:lang w:val="en-US" w:eastAsia="en-US"/>
        </w:rPr>
        <w:t xml:space="preserve"> product.</w:t>
      </w:r>
    </w:p>
    <w:p w:rsidR="00033090" w:rsidRPr="00033090" w:rsidRDefault="00033090" w:rsidP="00F0033E">
      <w:pPr>
        <w:autoSpaceDE w:val="0"/>
        <w:autoSpaceDN w:val="0"/>
        <w:adjustRightInd w:val="0"/>
        <w:jc w:val="both"/>
        <w:rPr>
          <w:rFonts w:asciiTheme="minorHAnsi" w:hAnsiTheme="minorHAnsi"/>
          <w:sz w:val="22"/>
          <w:szCs w:val="22"/>
          <w:lang w:val="en-US" w:eastAsia="en-US"/>
        </w:rPr>
      </w:pPr>
    </w:p>
    <w:tbl>
      <w:tblPr>
        <w:tblW w:w="8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701"/>
        <w:gridCol w:w="1417"/>
        <w:gridCol w:w="1134"/>
        <w:gridCol w:w="1418"/>
        <w:gridCol w:w="932"/>
      </w:tblGrid>
      <w:tr w:rsidR="00434D6C" w:rsidRPr="00033090" w:rsidTr="00434D6C">
        <w:tc>
          <w:tcPr>
            <w:tcW w:w="1668" w:type="dxa"/>
          </w:tcPr>
          <w:p w:rsidR="00434D6C" w:rsidRPr="00033090" w:rsidRDefault="00434D6C" w:rsidP="00C557BE">
            <w:pPr>
              <w:autoSpaceDE w:val="0"/>
              <w:autoSpaceDN w:val="0"/>
              <w:adjustRightInd w:val="0"/>
              <w:rPr>
                <w:rFonts w:asciiTheme="minorHAnsi" w:hAnsiTheme="minorHAnsi"/>
                <w:sz w:val="22"/>
                <w:szCs w:val="22"/>
                <w:lang w:val="en-US" w:eastAsia="en-US"/>
              </w:rPr>
            </w:pPr>
          </w:p>
        </w:tc>
        <w:tc>
          <w:tcPr>
            <w:tcW w:w="1701" w:type="dxa"/>
          </w:tcPr>
          <w:p w:rsidR="00434D6C" w:rsidRPr="00033090" w:rsidRDefault="00434D6C" w:rsidP="00C557BE">
            <w:pPr>
              <w:autoSpaceDE w:val="0"/>
              <w:autoSpaceDN w:val="0"/>
              <w:adjustRightInd w:val="0"/>
              <w:rPr>
                <w:rFonts w:asciiTheme="minorHAnsi" w:hAnsiTheme="minorHAnsi"/>
                <w:sz w:val="22"/>
                <w:szCs w:val="22"/>
                <w:lang w:val="en-US" w:eastAsia="en-US"/>
              </w:rPr>
            </w:pPr>
            <w:r>
              <w:rPr>
                <w:rFonts w:asciiTheme="minorHAnsi" w:hAnsiTheme="minorHAnsi"/>
                <w:sz w:val="22"/>
                <w:szCs w:val="22"/>
                <w:lang w:val="en-US" w:eastAsia="en-US"/>
              </w:rPr>
              <w:t xml:space="preserve">Wild </w:t>
            </w:r>
            <w:r w:rsidRPr="00033090">
              <w:rPr>
                <w:rFonts w:asciiTheme="minorHAnsi" w:hAnsiTheme="minorHAnsi"/>
                <w:sz w:val="22"/>
                <w:szCs w:val="22"/>
                <w:lang w:val="en-US" w:eastAsia="en-US"/>
              </w:rPr>
              <w:t>Ruminants/Buck</w:t>
            </w:r>
          </w:p>
          <w:p w:rsidR="00434D6C" w:rsidRPr="00033090" w:rsidRDefault="00434D6C" w:rsidP="00C557BE">
            <w:pPr>
              <w:autoSpaceDE w:val="0"/>
              <w:autoSpaceDN w:val="0"/>
              <w:adjustRightInd w:val="0"/>
              <w:rPr>
                <w:rFonts w:asciiTheme="minorHAnsi" w:hAnsiTheme="minorHAnsi"/>
                <w:sz w:val="22"/>
                <w:szCs w:val="22"/>
                <w:lang w:val="en-US" w:eastAsia="en-US"/>
              </w:rPr>
            </w:pPr>
          </w:p>
        </w:tc>
        <w:tc>
          <w:tcPr>
            <w:tcW w:w="1417" w:type="dxa"/>
          </w:tcPr>
          <w:p w:rsidR="00434D6C" w:rsidRPr="00033090" w:rsidRDefault="00434D6C" w:rsidP="00C557BE">
            <w:pPr>
              <w:autoSpaceDE w:val="0"/>
              <w:autoSpaceDN w:val="0"/>
              <w:adjustRightInd w:val="0"/>
              <w:rPr>
                <w:rFonts w:asciiTheme="minorHAnsi" w:hAnsiTheme="minorHAnsi"/>
                <w:sz w:val="22"/>
                <w:szCs w:val="22"/>
                <w:lang w:val="en-US" w:eastAsia="en-US"/>
              </w:rPr>
            </w:pPr>
            <w:r w:rsidRPr="00033090">
              <w:rPr>
                <w:rFonts w:asciiTheme="minorHAnsi" w:hAnsiTheme="minorHAnsi"/>
                <w:sz w:val="22"/>
                <w:szCs w:val="22"/>
                <w:lang w:val="en-US" w:eastAsia="en-US"/>
              </w:rPr>
              <w:t>Ruminants</w:t>
            </w:r>
          </w:p>
          <w:p w:rsidR="00434D6C" w:rsidRPr="00033090" w:rsidRDefault="00434D6C" w:rsidP="00C557BE">
            <w:pPr>
              <w:autoSpaceDE w:val="0"/>
              <w:autoSpaceDN w:val="0"/>
              <w:adjustRightInd w:val="0"/>
              <w:rPr>
                <w:rFonts w:asciiTheme="minorHAnsi" w:hAnsiTheme="minorHAnsi"/>
                <w:sz w:val="22"/>
                <w:szCs w:val="22"/>
                <w:lang w:val="en-US" w:eastAsia="en-US"/>
              </w:rPr>
            </w:pPr>
          </w:p>
        </w:tc>
        <w:tc>
          <w:tcPr>
            <w:tcW w:w="1134" w:type="dxa"/>
          </w:tcPr>
          <w:p w:rsidR="00434D6C" w:rsidRPr="00033090" w:rsidRDefault="00434D6C" w:rsidP="00C557BE">
            <w:pPr>
              <w:autoSpaceDE w:val="0"/>
              <w:autoSpaceDN w:val="0"/>
              <w:adjustRightInd w:val="0"/>
              <w:rPr>
                <w:rFonts w:asciiTheme="minorHAnsi" w:hAnsiTheme="minorHAnsi"/>
                <w:sz w:val="22"/>
                <w:szCs w:val="22"/>
                <w:lang w:val="en-US" w:eastAsia="en-US"/>
              </w:rPr>
            </w:pPr>
            <w:r w:rsidRPr="00033090">
              <w:rPr>
                <w:rFonts w:asciiTheme="minorHAnsi" w:hAnsiTheme="minorHAnsi"/>
                <w:sz w:val="22"/>
                <w:szCs w:val="22"/>
                <w:lang w:val="en-US" w:eastAsia="en-US"/>
              </w:rPr>
              <w:t>Pigs</w:t>
            </w:r>
          </w:p>
        </w:tc>
        <w:tc>
          <w:tcPr>
            <w:tcW w:w="1418" w:type="dxa"/>
          </w:tcPr>
          <w:p w:rsidR="00434D6C" w:rsidRPr="00033090" w:rsidRDefault="00434D6C" w:rsidP="00C557BE">
            <w:pPr>
              <w:autoSpaceDE w:val="0"/>
              <w:autoSpaceDN w:val="0"/>
              <w:adjustRightInd w:val="0"/>
              <w:rPr>
                <w:rFonts w:asciiTheme="minorHAnsi" w:hAnsiTheme="minorHAnsi"/>
                <w:sz w:val="22"/>
                <w:szCs w:val="22"/>
                <w:lang w:val="en-US" w:eastAsia="en-US"/>
              </w:rPr>
            </w:pPr>
            <w:r w:rsidRPr="00033090">
              <w:rPr>
                <w:rFonts w:asciiTheme="minorHAnsi" w:hAnsiTheme="minorHAnsi"/>
                <w:sz w:val="22"/>
                <w:szCs w:val="22"/>
                <w:lang w:val="en-US" w:eastAsia="en-US"/>
              </w:rPr>
              <w:t>Birds</w:t>
            </w:r>
            <w:r w:rsidR="00DB3643">
              <w:rPr>
                <w:rFonts w:asciiTheme="minorHAnsi" w:hAnsiTheme="minorHAnsi"/>
                <w:sz w:val="22"/>
                <w:szCs w:val="22"/>
                <w:lang w:val="en-US" w:eastAsia="en-US"/>
              </w:rPr>
              <w:t xml:space="preserve"> including chickens</w:t>
            </w:r>
          </w:p>
        </w:tc>
        <w:tc>
          <w:tcPr>
            <w:tcW w:w="932" w:type="dxa"/>
          </w:tcPr>
          <w:p w:rsidR="00434D6C" w:rsidRPr="00033090" w:rsidRDefault="00434D6C" w:rsidP="00C557BE">
            <w:pPr>
              <w:autoSpaceDE w:val="0"/>
              <w:autoSpaceDN w:val="0"/>
              <w:adjustRightInd w:val="0"/>
              <w:rPr>
                <w:rFonts w:asciiTheme="minorHAnsi" w:hAnsiTheme="minorHAnsi"/>
                <w:sz w:val="22"/>
                <w:szCs w:val="22"/>
                <w:lang w:val="en-US" w:eastAsia="en-US"/>
              </w:rPr>
            </w:pPr>
            <w:r w:rsidRPr="00033090">
              <w:rPr>
                <w:rFonts w:asciiTheme="minorHAnsi" w:hAnsiTheme="minorHAnsi"/>
                <w:sz w:val="22"/>
                <w:szCs w:val="22"/>
                <w:lang w:val="en-US" w:eastAsia="en-US"/>
              </w:rPr>
              <w:t>Fish</w:t>
            </w:r>
          </w:p>
        </w:tc>
      </w:tr>
      <w:tr w:rsidR="00434D6C" w:rsidRPr="00033090" w:rsidTr="00434D6C">
        <w:tc>
          <w:tcPr>
            <w:tcW w:w="1668" w:type="dxa"/>
          </w:tcPr>
          <w:p w:rsidR="00434D6C" w:rsidRPr="00033090" w:rsidRDefault="00434D6C" w:rsidP="00C557BE">
            <w:pPr>
              <w:autoSpaceDE w:val="0"/>
              <w:autoSpaceDN w:val="0"/>
              <w:adjustRightInd w:val="0"/>
              <w:rPr>
                <w:rFonts w:asciiTheme="minorHAnsi" w:hAnsiTheme="minorHAnsi"/>
                <w:sz w:val="22"/>
                <w:szCs w:val="22"/>
                <w:lang w:val="en-US" w:eastAsia="en-US"/>
              </w:rPr>
            </w:pPr>
            <w:r w:rsidRPr="00033090">
              <w:rPr>
                <w:rFonts w:asciiTheme="minorHAnsi" w:hAnsiTheme="minorHAnsi"/>
                <w:sz w:val="22"/>
                <w:szCs w:val="22"/>
                <w:lang w:val="en-US" w:eastAsia="en-US"/>
              </w:rPr>
              <w:t>Model of application</w:t>
            </w:r>
          </w:p>
        </w:tc>
        <w:tc>
          <w:tcPr>
            <w:tcW w:w="1701" w:type="dxa"/>
          </w:tcPr>
          <w:p w:rsidR="00434D6C" w:rsidRPr="00033090" w:rsidRDefault="00434D6C" w:rsidP="00C557BE">
            <w:pPr>
              <w:autoSpaceDE w:val="0"/>
              <w:autoSpaceDN w:val="0"/>
              <w:adjustRightInd w:val="0"/>
              <w:rPr>
                <w:rFonts w:asciiTheme="minorHAnsi" w:hAnsiTheme="minorHAnsi"/>
                <w:sz w:val="22"/>
                <w:szCs w:val="22"/>
                <w:lang w:val="en-US" w:eastAsia="en-US"/>
              </w:rPr>
            </w:pPr>
            <w:r w:rsidRPr="00033090">
              <w:rPr>
                <w:rFonts w:asciiTheme="minorHAnsi" w:hAnsiTheme="minorHAnsi"/>
                <w:sz w:val="22"/>
                <w:szCs w:val="22"/>
                <w:lang w:val="en-US" w:eastAsia="en-US"/>
              </w:rPr>
              <w:t>Meat</w:t>
            </w:r>
            <w:r>
              <w:rPr>
                <w:rFonts w:asciiTheme="minorHAnsi" w:hAnsiTheme="minorHAnsi"/>
                <w:sz w:val="22"/>
                <w:szCs w:val="22"/>
                <w:lang w:val="en-US" w:eastAsia="en-US"/>
              </w:rPr>
              <w:t xml:space="preserve"> and edible tissues</w:t>
            </w:r>
          </w:p>
        </w:tc>
        <w:tc>
          <w:tcPr>
            <w:tcW w:w="1417" w:type="dxa"/>
          </w:tcPr>
          <w:p w:rsidR="00434D6C" w:rsidRPr="00033090" w:rsidRDefault="00434D6C" w:rsidP="00C557BE">
            <w:pPr>
              <w:autoSpaceDE w:val="0"/>
              <w:autoSpaceDN w:val="0"/>
              <w:adjustRightInd w:val="0"/>
              <w:rPr>
                <w:rFonts w:asciiTheme="minorHAnsi" w:hAnsiTheme="minorHAnsi"/>
                <w:sz w:val="22"/>
                <w:szCs w:val="22"/>
                <w:lang w:val="en-US" w:eastAsia="en-US"/>
              </w:rPr>
            </w:pPr>
            <w:r w:rsidRPr="00033090">
              <w:rPr>
                <w:rFonts w:asciiTheme="minorHAnsi" w:hAnsiTheme="minorHAnsi"/>
                <w:sz w:val="22"/>
                <w:szCs w:val="22"/>
                <w:lang w:val="en-US" w:eastAsia="en-US"/>
              </w:rPr>
              <w:t>Milk</w:t>
            </w:r>
          </w:p>
        </w:tc>
        <w:tc>
          <w:tcPr>
            <w:tcW w:w="1134" w:type="dxa"/>
          </w:tcPr>
          <w:p w:rsidR="00434D6C" w:rsidRPr="00033090" w:rsidRDefault="00434D6C" w:rsidP="00C557BE">
            <w:pPr>
              <w:autoSpaceDE w:val="0"/>
              <w:autoSpaceDN w:val="0"/>
              <w:adjustRightInd w:val="0"/>
              <w:rPr>
                <w:rFonts w:asciiTheme="minorHAnsi" w:hAnsiTheme="minorHAnsi"/>
                <w:sz w:val="22"/>
                <w:szCs w:val="22"/>
                <w:lang w:val="en-US" w:eastAsia="en-US"/>
              </w:rPr>
            </w:pPr>
            <w:r w:rsidRPr="00033090">
              <w:rPr>
                <w:rFonts w:asciiTheme="minorHAnsi" w:hAnsiTheme="minorHAnsi"/>
                <w:sz w:val="22"/>
                <w:szCs w:val="22"/>
                <w:lang w:val="en-US" w:eastAsia="en-US"/>
              </w:rPr>
              <w:t xml:space="preserve">Meat </w:t>
            </w:r>
            <w:r>
              <w:rPr>
                <w:rFonts w:asciiTheme="minorHAnsi" w:hAnsiTheme="minorHAnsi"/>
                <w:sz w:val="22"/>
                <w:szCs w:val="22"/>
                <w:lang w:val="en-US" w:eastAsia="en-US"/>
              </w:rPr>
              <w:t>and edible tissues</w:t>
            </w:r>
          </w:p>
        </w:tc>
        <w:tc>
          <w:tcPr>
            <w:tcW w:w="1418" w:type="dxa"/>
          </w:tcPr>
          <w:p w:rsidR="00434D6C" w:rsidRPr="00033090" w:rsidRDefault="00434D6C" w:rsidP="00C557BE">
            <w:pPr>
              <w:autoSpaceDE w:val="0"/>
              <w:autoSpaceDN w:val="0"/>
              <w:adjustRightInd w:val="0"/>
              <w:rPr>
                <w:rFonts w:asciiTheme="minorHAnsi" w:hAnsiTheme="minorHAnsi"/>
                <w:sz w:val="22"/>
                <w:szCs w:val="22"/>
                <w:lang w:val="en-US" w:eastAsia="en-US"/>
              </w:rPr>
            </w:pPr>
            <w:r w:rsidRPr="00033090">
              <w:rPr>
                <w:rFonts w:asciiTheme="minorHAnsi" w:hAnsiTheme="minorHAnsi"/>
                <w:sz w:val="22"/>
                <w:szCs w:val="22"/>
                <w:lang w:val="en-US" w:eastAsia="en-US"/>
              </w:rPr>
              <w:t>Meat</w:t>
            </w:r>
            <w:r>
              <w:rPr>
                <w:rFonts w:asciiTheme="minorHAnsi" w:hAnsiTheme="minorHAnsi"/>
                <w:sz w:val="22"/>
                <w:szCs w:val="22"/>
                <w:lang w:val="en-US" w:eastAsia="en-US"/>
              </w:rPr>
              <w:t>/Eggs</w:t>
            </w:r>
          </w:p>
          <w:p w:rsidR="00434D6C" w:rsidRPr="00033090" w:rsidRDefault="00434D6C" w:rsidP="00C557BE">
            <w:pPr>
              <w:autoSpaceDE w:val="0"/>
              <w:autoSpaceDN w:val="0"/>
              <w:adjustRightInd w:val="0"/>
              <w:rPr>
                <w:rFonts w:asciiTheme="minorHAnsi" w:hAnsiTheme="minorHAnsi"/>
                <w:sz w:val="22"/>
                <w:szCs w:val="22"/>
                <w:lang w:val="en-US" w:eastAsia="en-US"/>
              </w:rPr>
            </w:pPr>
          </w:p>
        </w:tc>
        <w:tc>
          <w:tcPr>
            <w:tcW w:w="932" w:type="dxa"/>
          </w:tcPr>
          <w:p w:rsidR="00434D6C" w:rsidRPr="00033090" w:rsidRDefault="00434D6C" w:rsidP="00C557BE">
            <w:pPr>
              <w:autoSpaceDE w:val="0"/>
              <w:autoSpaceDN w:val="0"/>
              <w:adjustRightInd w:val="0"/>
              <w:rPr>
                <w:rFonts w:asciiTheme="minorHAnsi" w:hAnsiTheme="minorHAnsi"/>
                <w:sz w:val="22"/>
                <w:szCs w:val="22"/>
                <w:lang w:val="en-US" w:eastAsia="en-US"/>
              </w:rPr>
            </w:pPr>
          </w:p>
        </w:tc>
      </w:tr>
      <w:tr w:rsidR="00434D6C" w:rsidRPr="00033090" w:rsidTr="00115B45">
        <w:trPr>
          <w:trHeight w:val="5855"/>
        </w:trPr>
        <w:tc>
          <w:tcPr>
            <w:tcW w:w="1668" w:type="dxa"/>
          </w:tcPr>
          <w:p w:rsidR="00434D6C" w:rsidRDefault="00434D6C" w:rsidP="00C557BE">
            <w:pPr>
              <w:autoSpaceDE w:val="0"/>
              <w:autoSpaceDN w:val="0"/>
              <w:adjustRightInd w:val="0"/>
              <w:rPr>
                <w:rFonts w:asciiTheme="minorHAnsi" w:hAnsiTheme="minorHAnsi"/>
                <w:sz w:val="22"/>
                <w:szCs w:val="22"/>
                <w:lang w:val="en-US" w:eastAsia="en-US"/>
              </w:rPr>
            </w:pPr>
            <w:r w:rsidRPr="00033090">
              <w:rPr>
                <w:rFonts w:asciiTheme="minorHAnsi" w:hAnsiTheme="minorHAnsi"/>
                <w:sz w:val="22"/>
                <w:szCs w:val="22"/>
                <w:lang w:val="en-US" w:eastAsia="en-US"/>
              </w:rPr>
              <w:t>Oral Systemic</w:t>
            </w:r>
          </w:p>
          <w:p w:rsidR="00115B45" w:rsidRPr="00033090" w:rsidRDefault="00115B45" w:rsidP="00C557BE">
            <w:pPr>
              <w:autoSpaceDE w:val="0"/>
              <w:autoSpaceDN w:val="0"/>
              <w:adjustRightInd w:val="0"/>
              <w:rPr>
                <w:rFonts w:asciiTheme="minorHAnsi" w:hAnsiTheme="minorHAnsi"/>
                <w:sz w:val="22"/>
                <w:szCs w:val="22"/>
                <w:lang w:val="en-US" w:eastAsia="en-US"/>
              </w:rPr>
            </w:pPr>
          </w:p>
          <w:p w:rsidR="00434D6C" w:rsidRDefault="00434D6C" w:rsidP="00C557BE">
            <w:pPr>
              <w:autoSpaceDE w:val="0"/>
              <w:autoSpaceDN w:val="0"/>
              <w:adjustRightInd w:val="0"/>
              <w:rPr>
                <w:rFonts w:asciiTheme="minorHAnsi" w:hAnsiTheme="minorHAnsi"/>
                <w:sz w:val="22"/>
                <w:szCs w:val="22"/>
                <w:lang w:val="en-US" w:eastAsia="en-US"/>
              </w:rPr>
            </w:pPr>
            <w:r w:rsidRPr="00033090">
              <w:rPr>
                <w:rFonts w:asciiTheme="minorHAnsi" w:hAnsiTheme="minorHAnsi"/>
                <w:sz w:val="22"/>
                <w:szCs w:val="22"/>
                <w:lang w:val="en-US" w:eastAsia="en-US"/>
              </w:rPr>
              <w:t>Oral Non Systemic</w:t>
            </w:r>
          </w:p>
          <w:p w:rsidR="00115B45" w:rsidRPr="00033090" w:rsidRDefault="00115B45" w:rsidP="00C557BE">
            <w:pPr>
              <w:autoSpaceDE w:val="0"/>
              <w:autoSpaceDN w:val="0"/>
              <w:adjustRightInd w:val="0"/>
              <w:rPr>
                <w:rFonts w:asciiTheme="minorHAnsi" w:hAnsiTheme="minorHAnsi"/>
                <w:sz w:val="22"/>
                <w:szCs w:val="22"/>
                <w:lang w:val="en-US" w:eastAsia="en-US"/>
              </w:rPr>
            </w:pPr>
          </w:p>
          <w:p w:rsidR="00434D6C" w:rsidRDefault="00434D6C" w:rsidP="00C557BE">
            <w:pPr>
              <w:autoSpaceDE w:val="0"/>
              <w:autoSpaceDN w:val="0"/>
              <w:adjustRightInd w:val="0"/>
              <w:rPr>
                <w:rFonts w:asciiTheme="minorHAnsi" w:hAnsiTheme="minorHAnsi"/>
                <w:sz w:val="22"/>
                <w:szCs w:val="22"/>
                <w:lang w:val="en-US" w:eastAsia="en-US"/>
              </w:rPr>
            </w:pPr>
            <w:r w:rsidRPr="00033090">
              <w:rPr>
                <w:rFonts w:asciiTheme="minorHAnsi" w:hAnsiTheme="minorHAnsi"/>
                <w:sz w:val="22"/>
                <w:szCs w:val="22"/>
                <w:lang w:val="en-US" w:eastAsia="en-US"/>
              </w:rPr>
              <w:t>Topical Systemic</w:t>
            </w:r>
          </w:p>
          <w:p w:rsidR="00115B45" w:rsidRPr="00033090" w:rsidRDefault="00115B45" w:rsidP="00C557BE">
            <w:pPr>
              <w:autoSpaceDE w:val="0"/>
              <w:autoSpaceDN w:val="0"/>
              <w:adjustRightInd w:val="0"/>
              <w:rPr>
                <w:rFonts w:asciiTheme="minorHAnsi" w:hAnsiTheme="minorHAnsi"/>
                <w:sz w:val="22"/>
                <w:szCs w:val="22"/>
                <w:lang w:val="en-US" w:eastAsia="en-US"/>
              </w:rPr>
            </w:pPr>
          </w:p>
          <w:p w:rsidR="00434D6C" w:rsidRPr="00033090" w:rsidRDefault="00434D6C" w:rsidP="00C557BE">
            <w:pPr>
              <w:autoSpaceDE w:val="0"/>
              <w:autoSpaceDN w:val="0"/>
              <w:adjustRightInd w:val="0"/>
              <w:rPr>
                <w:rFonts w:asciiTheme="minorHAnsi" w:hAnsiTheme="minorHAnsi"/>
                <w:sz w:val="22"/>
                <w:szCs w:val="22"/>
                <w:lang w:val="en-US" w:eastAsia="en-US"/>
              </w:rPr>
            </w:pPr>
            <w:r w:rsidRPr="00033090">
              <w:rPr>
                <w:rFonts w:asciiTheme="minorHAnsi" w:hAnsiTheme="minorHAnsi"/>
                <w:sz w:val="22"/>
                <w:szCs w:val="22"/>
                <w:lang w:val="en-US" w:eastAsia="en-US"/>
              </w:rPr>
              <w:t>Topical Non</w:t>
            </w:r>
          </w:p>
          <w:p w:rsidR="00434D6C" w:rsidRDefault="00434D6C" w:rsidP="00C557BE">
            <w:pPr>
              <w:autoSpaceDE w:val="0"/>
              <w:autoSpaceDN w:val="0"/>
              <w:adjustRightInd w:val="0"/>
              <w:rPr>
                <w:rFonts w:asciiTheme="minorHAnsi" w:hAnsiTheme="minorHAnsi"/>
                <w:sz w:val="22"/>
                <w:szCs w:val="22"/>
                <w:lang w:val="en-US" w:eastAsia="en-US"/>
              </w:rPr>
            </w:pPr>
            <w:r w:rsidRPr="00033090">
              <w:rPr>
                <w:rFonts w:asciiTheme="minorHAnsi" w:hAnsiTheme="minorHAnsi"/>
                <w:sz w:val="22"/>
                <w:szCs w:val="22"/>
                <w:lang w:val="en-US" w:eastAsia="en-US"/>
              </w:rPr>
              <w:t>Systemic</w:t>
            </w:r>
          </w:p>
          <w:p w:rsidR="00115B45" w:rsidRPr="00033090" w:rsidRDefault="00115B45" w:rsidP="00C557BE">
            <w:pPr>
              <w:autoSpaceDE w:val="0"/>
              <w:autoSpaceDN w:val="0"/>
              <w:adjustRightInd w:val="0"/>
              <w:rPr>
                <w:rFonts w:asciiTheme="minorHAnsi" w:hAnsiTheme="minorHAnsi"/>
                <w:sz w:val="22"/>
                <w:szCs w:val="22"/>
                <w:lang w:val="en-US" w:eastAsia="en-US"/>
              </w:rPr>
            </w:pPr>
          </w:p>
          <w:p w:rsidR="00434D6C" w:rsidRPr="00033090" w:rsidRDefault="00434D6C" w:rsidP="00C557BE">
            <w:pPr>
              <w:autoSpaceDE w:val="0"/>
              <w:autoSpaceDN w:val="0"/>
              <w:adjustRightInd w:val="0"/>
              <w:rPr>
                <w:rFonts w:asciiTheme="minorHAnsi" w:hAnsiTheme="minorHAnsi"/>
                <w:sz w:val="22"/>
                <w:szCs w:val="22"/>
                <w:lang w:val="en-US" w:eastAsia="en-US"/>
              </w:rPr>
            </w:pPr>
            <w:r w:rsidRPr="00033090">
              <w:rPr>
                <w:rFonts w:asciiTheme="minorHAnsi" w:hAnsiTheme="minorHAnsi"/>
                <w:sz w:val="22"/>
                <w:szCs w:val="22"/>
                <w:lang w:val="en-US" w:eastAsia="en-US"/>
              </w:rPr>
              <w:t>Parenteral</w:t>
            </w:r>
          </w:p>
          <w:p w:rsidR="00434D6C" w:rsidRDefault="00434D6C" w:rsidP="00C557BE">
            <w:pPr>
              <w:autoSpaceDE w:val="0"/>
              <w:autoSpaceDN w:val="0"/>
              <w:adjustRightInd w:val="0"/>
              <w:rPr>
                <w:rFonts w:asciiTheme="minorHAnsi" w:hAnsiTheme="minorHAnsi"/>
                <w:sz w:val="22"/>
                <w:szCs w:val="22"/>
                <w:lang w:val="en-US" w:eastAsia="en-US"/>
              </w:rPr>
            </w:pPr>
            <w:r w:rsidRPr="00033090">
              <w:rPr>
                <w:rFonts w:asciiTheme="minorHAnsi" w:hAnsiTheme="minorHAnsi"/>
                <w:sz w:val="22"/>
                <w:szCs w:val="22"/>
                <w:lang w:val="en-US" w:eastAsia="en-US"/>
              </w:rPr>
              <w:t xml:space="preserve">Preparations </w:t>
            </w:r>
          </w:p>
          <w:p w:rsidR="00115B45" w:rsidRPr="00033090" w:rsidRDefault="00115B45" w:rsidP="00C557BE">
            <w:pPr>
              <w:autoSpaceDE w:val="0"/>
              <w:autoSpaceDN w:val="0"/>
              <w:adjustRightInd w:val="0"/>
              <w:rPr>
                <w:rFonts w:asciiTheme="minorHAnsi" w:hAnsiTheme="minorHAnsi"/>
                <w:sz w:val="22"/>
                <w:szCs w:val="22"/>
                <w:lang w:val="en-US" w:eastAsia="en-US"/>
              </w:rPr>
            </w:pPr>
          </w:p>
          <w:p w:rsidR="00434D6C" w:rsidRPr="00033090" w:rsidRDefault="00434D6C" w:rsidP="00C557BE">
            <w:pPr>
              <w:autoSpaceDE w:val="0"/>
              <w:autoSpaceDN w:val="0"/>
              <w:adjustRightInd w:val="0"/>
              <w:rPr>
                <w:rFonts w:asciiTheme="minorHAnsi" w:hAnsiTheme="minorHAnsi"/>
                <w:sz w:val="22"/>
                <w:szCs w:val="22"/>
                <w:lang w:val="en-US" w:eastAsia="en-US"/>
              </w:rPr>
            </w:pPr>
            <w:r w:rsidRPr="00033090">
              <w:rPr>
                <w:rFonts w:asciiTheme="minorHAnsi" w:hAnsiTheme="minorHAnsi"/>
                <w:sz w:val="22"/>
                <w:szCs w:val="22"/>
                <w:lang w:val="en-US" w:eastAsia="en-US"/>
              </w:rPr>
              <w:t>Intrauterine</w:t>
            </w:r>
          </w:p>
          <w:p w:rsidR="00434D6C" w:rsidRPr="00033090" w:rsidRDefault="00434D6C" w:rsidP="00C557BE">
            <w:pPr>
              <w:autoSpaceDE w:val="0"/>
              <w:autoSpaceDN w:val="0"/>
              <w:adjustRightInd w:val="0"/>
              <w:rPr>
                <w:rFonts w:asciiTheme="minorHAnsi" w:hAnsiTheme="minorHAnsi"/>
                <w:sz w:val="22"/>
                <w:szCs w:val="22"/>
                <w:lang w:val="en-US" w:eastAsia="en-US"/>
              </w:rPr>
            </w:pPr>
            <w:r w:rsidRPr="00033090">
              <w:rPr>
                <w:rFonts w:asciiTheme="minorHAnsi" w:hAnsiTheme="minorHAnsi"/>
                <w:sz w:val="22"/>
                <w:szCs w:val="22"/>
                <w:lang w:val="en-US" w:eastAsia="en-US"/>
              </w:rPr>
              <w:t>Preparations</w:t>
            </w:r>
          </w:p>
          <w:p w:rsidR="00434D6C" w:rsidRPr="00033090" w:rsidRDefault="00434D6C" w:rsidP="00C557BE">
            <w:pPr>
              <w:autoSpaceDE w:val="0"/>
              <w:autoSpaceDN w:val="0"/>
              <w:adjustRightInd w:val="0"/>
              <w:rPr>
                <w:rFonts w:asciiTheme="minorHAnsi" w:hAnsiTheme="minorHAnsi"/>
                <w:sz w:val="22"/>
                <w:szCs w:val="22"/>
                <w:lang w:val="en-US" w:eastAsia="en-US"/>
              </w:rPr>
            </w:pPr>
            <w:proofErr w:type="spellStart"/>
            <w:r w:rsidRPr="00033090">
              <w:rPr>
                <w:rFonts w:asciiTheme="minorHAnsi" w:hAnsiTheme="minorHAnsi"/>
                <w:sz w:val="22"/>
                <w:szCs w:val="22"/>
                <w:lang w:val="en-US" w:eastAsia="en-US"/>
              </w:rPr>
              <w:t>Intramammary</w:t>
            </w:r>
            <w:proofErr w:type="spellEnd"/>
          </w:p>
          <w:p w:rsidR="00434D6C" w:rsidRPr="00033090" w:rsidRDefault="00434D6C" w:rsidP="00C557BE">
            <w:pPr>
              <w:autoSpaceDE w:val="0"/>
              <w:autoSpaceDN w:val="0"/>
              <w:adjustRightInd w:val="0"/>
              <w:rPr>
                <w:rFonts w:asciiTheme="minorHAnsi" w:hAnsiTheme="minorHAnsi"/>
                <w:sz w:val="22"/>
                <w:szCs w:val="22"/>
                <w:lang w:val="en-US" w:eastAsia="en-US"/>
              </w:rPr>
            </w:pPr>
            <w:r w:rsidRPr="00033090">
              <w:rPr>
                <w:rFonts w:asciiTheme="minorHAnsi" w:hAnsiTheme="minorHAnsi"/>
                <w:sz w:val="22"/>
                <w:szCs w:val="22"/>
                <w:lang w:val="en-US" w:eastAsia="en-US"/>
              </w:rPr>
              <w:t>Lactating Animal</w:t>
            </w:r>
          </w:p>
          <w:p w:rsidR="00434D6C" w:rsidRPr="00033090" w:rsidRDefault="00434D6C" w:rsidP="00C557BE">
            <w:pPr>
              <w:autoSpaceDE w:val="0"/>
              <w:autoSpaceDN w:val="0"/>
              <w:adjustRightInd w:val="0"/>
              <w:rPr>
                <w:rFonts w:asciiTheme="minorHAnsi" w:hAnsiTheme="minorHAnsi"/>
                <w:sz w:val="22"/>
                <w:szCs w:val="22"/>
                <w:lang w:val="en-US" w:eastAsia="en-US"/>
              </w:rPr>
            </w:pPr>
            <w:r w:rsidRPr="00033090">
              <w:rPr>
                <w:rFonts w:asciiTheme="minorHAnsi" w:hAnsiTheme="minorHAnsi"/>
                <w:sz w:val="22"/>
                <w:szCs w:val="22"/>
                <w:lang w:val="en-US" w:eastAsia="en-US"/>
              </w:rPr>
              <w:t>Preparations</w:t>
            </w:r>
          </w:p>
          <w:p w:rsidR="00434D6C" w:rsidRPr="00033090" w:rsidRDefault="00434D6C" w:rsidP="00C557BE">
            <w:pPr>
              <w:autoSpaceDE w:val="0"/>
              <w:autoSpaceDN w:val="0"/>
              <w:adjustRightInd w:val="0"/>
              <w:rPr>
                <w:rFonts w:asciiTheme="minorHAnsi" w:hAnsiTheme="minorHAnsi"/>
                <w:sz w:val="22"/>
                <w:szCs w:val="22"/>
                <w:lang w:val="en-US" w:eastAsia="en-US"/>
              </w:rPr>
            </w:pPr>
            <w:proofErr w:type="spellStart"/>
            <w:r w:rsidRPr="00033090">
              <w:rPr>
                <w:rFonts w:asciiTheme="minorHAnsi" w:hAnsiTheme="minorHAnsi"/>
                <w:sz w:val="22"/>
                <w:szCs w:val="22"/>
                <w:lang w:val="en-US" w:eastAsia="en-US"/>
              </w:rPr>
              <w:t>Intramammar</w:t>
            </w:r>
            <w:r>
              <w:rPr>
                <w:rFonts w:asciiTheme="minorHAnsi" w:hAnsiTheme="minorHAnsi"/>
                <w:sz w:val="22"/>
                <w:szCs w:val="22"/>
                <w:lang w:val="en-US" w:eastAsia="en-US"/>
              </w:rPr>
              <w:t>y</w:t>
            </w:r>
            <w:proofErr w:type="spellEnd"/>
            <w:r>
              <w:rPr>
                <w:rFonts w:asciiTheme="minorHAnsi" w:hAnsiTheme="minorHAnsi"/>
                <w:sz w:val="22"/>
                <w:szCs w:val="22"/>
                <w:lang w:val="en-US" w:eastAsia="en-US"/>
              </w:rPr>
              <w:t xml:space="preserve"> </w:t>
            </w:r>
            <w:r w:rsidRPr="00033090">
              <w:rPr>
                <w:rFonts w:asciiTheme="minorHAnsi" w:hAnsiTheme="minorHAnsi"/>
                <w:sz w:val="22"/>
                <w:szCs w:val="22"/>
                <w:lang w:val="en-US" w:eastAsia="en-US"/>
              </w:rPr>
              <w:t>Dry</w:t>
            </w:r>
            <w:r>
              <w:rPr>
                <w:rFonts w:asciiTheme="minorHAnsi" w:hAnsiTheme="minorHAnsi"/>
                <w:sz w:val="22"/>
                <w:szCs w:val="22"/>
                <w:lang w:val="en-US" w:eastAsia="en-US"/>
              </w:rPr>
              <w:t xml:space="preserve"> Cow</w:t>
            </w:r>
          </w:p>
          <w:p w:rsidR="00434D6C" w:rsidRPr="00033090" w:rsidRDefault="00434D6C" w:rsidP="00C557BE">
            <w:pPr>
              <w:autoSpaceDE w:val="0"/>
              <w:autoSpaceDN w:val="0"/>
              <w:adjustRightInd w:val="0"/>
              <w:rPr>
                <w:rFonts w:asciiTheme="minorHAnsi" w:hAnsiTheme="minorHAnsi"/>
                <w:sz w:val="22"/>
                <w:szCs w:val="22"/>
                <w:lang w:val="en-US" w:eastAsia="en-US"/>
              </w:rPr>
            </w:pPr>
            <w:r w:rsidRPr="00033090">
              <w:rPr>
                <w:rFonts w:asciiTheme="minorHAnsi" w:hAnsiTheme="minorHAnsi"/>
                <w:sz w:val="22"/>
                <w:szCs w:val="22"/>
                <w:lang w:val="en-US" w:eastAsia="en-US"/>
              </w:rPr>
              <w:t>Preparations</w:t>
            </w:r>
          </w:p>
          <w:p w:rsidR="00434D6C" w:rsidRPr="00033090" w:rsidRDefault="00434D6C" w:rsidP="00434D6C">
            <w:pPr>
              <w:autoSpaceDE w:val="0"/>
              <w:autoSpaceDN w:val="0"/>
              <w:adjustRightInd w:val="0"/>
              <w:rPr>
                <w:rFonts w:asciiTheme="minorHAnsi" w:hAnsiTheme="minorHAnsi"/>
                <w:sz w:val="22"/>
                <w:szCs w:val="22"/>
                <w:lang w:val="en-US" w:eastAsia="en-US"/>
              </w:rPr>
            </w:pPr>
          </w:p>
        </w:tc>
        <w:tc>
          <w:tcPr>
            <w:tcW w:w="1701" w:type="dxa"/>
          </w:tcPr>
          <w:p w:rsidR="00434D6C" w:rsidRPr="00033090" w:rsidRDefault="00434D6C" w:rsidP="00C557BE">
            <w:pPr>
              <w:autoSpaceDE w:val="0"/>
              <w:autoSpaceDN w:val="0"/>
              <w:adjustRightInd w:val="0"/>
              <w:rPr>
                <w:rFonts w:asciiTheme="minorHAnsi" w:hAnsiTheme="minorHAnsi"/>
                <w:sz w:val="22"/>
                <w:szCs w:val="22"/>
                <w:lang w:val="en-US" w:eastAsia="en-US"/>
              </w:rPr>
            </w:pPr>
            <w:r w:rsidRPr="00033090">
              <w:rPr>
                <w:rFonts w:asciiTheme="minorHAnsi" w:hAnsiTheme="minorHAnsi"/>
                <w:sz w:val="22"/>
                <w:szCs w:val="22"/>
                <w:lang w:val="en-US" w:eastAsia="en-US"/>
              </w:rPr>
              <w:t>5</w:t>
            </w:r>
          </w:p>
          <w:p w:rsidR="00434D6C" w:rsidRPr="00033090" w:rsidRDefault="00434D6C" w:rsidP="00C557BE">
            <w:pPr>
              <w:autoSpaceDE w:val="0"/>
              <w:autoSpaceDN w:val="0"/>
              <w:adjustRightInd w:val="0"/>
              <w:rPr>
                <w:rFonts w:asciiTheme="minorHAnsi" w:hAnsiTheme="minorHAnsi"/>
                <w:sz w:val="22"/>
                <w:szCs w:val="22"/>
                <w:lang w:val="en-US" w:eastAsia="en-US"/>
              </w:rPr>
            </w:pPr>
          </w:p>
          <w:p w:rsidR="00434D6C" w:rsidRPr="00033090" w:rsidRDefault="00434D6C" w:rsidP="00C557BE">
            <w:pPr>
              <w:autoSpaceDE w:val="0"/>
              <w:autoSpaceDN w:val="0"/>
              <w:adjustRightInd w:val="0"/>
              <w:rPr>
                <w:rFonts w:asciiTheme="minorHAnsi" w:hAnsiTheme="minorHAnsi"/>
                <w:sz w:val="22"/>
                <w:szCs w:val="22"/>
                <w:lang w:val="en-US" w:eastAsia="en-US"/>
              </w:rPr>
            </w:pPr>
            <w:r w:rsidRPr="00033090">
              <w:rPr>
                <w:rFonts w:asciiTheme="minorHAnsi" w:hAnsiTheme="minorHAnsi"/>
                <w:sz w:val="22"/>
                <w:szCs w:val="22"/>
                <w:lang w:val="en-US" w:eastAsia="en-US"/>
              </w:rPr>
              <w:t>4</w:t>
            </w:r>
          </w:p>
          <w:p w:rsidR="00434D6C" w:rsidRPr="00033090" w:rsidRDefault="00434D6C" w:rsidP="00C557BE">
            <w:pPr>
              <w:autoSpaceDE w:val="0"/>
              <w:autoSpaceDN w:val="0"/>
              <w:adjustRightInd w:val="0"/>
              <w:rPr>
                <w:rFonts w:asciiTheme="minorHAnsi" w:hAnsiTheme="minorHAnsi"/>
                <w:sz w:val="22"/>
                <w:szCs w:val="22"/>
                <w:lang w:val="en-US" w:eastAsia="en-US"/>
              </w:rPr>
            </w:pPr>
          </w:p>
          <w:p w:rsidR="00115B45" w:rsidRDefault="00115B45" w:rsidP="00C557BE">
            <w:pPr>
              <w:autoSpaceDE w:val="0"/>
              <w:autoSpaceDN w:val="0"/>
              <w:adjustRightInd w:val="0"/>
              <w:rPr>
                <w:rFonts w:asciiTheme="minorHAnsi" w:hAnsiTheme="minorHAnsi"/>
                <w:sz w:val="22"/>
                <w:szCs w:val="22"/>
                <w:lang w:val="en-US" w:eastAsia="en-US"/>
              </w:rPr>
            </w:pPr>
          </w:p>
          <w:p w:rsidR="00434D6C" w:rsidRPr="00033090" w:rsidRDefault="00434D6C" w:rsidP="00C557BE">
            <w:pPr>
              <w:autoSpaceDE w:val="0"/>
              <w:autoSpaceDN w:val="0"/>
              <w:adjustRightInd w:val="0"/>
              <w:rPr>
                <w:rFonts w:asciiTheme="minorHAnsi" w:hAnsiTheme="minorHAnsi"/>
                <w:sz w:val="22"/>
                <w:szCs w:val="22"/>
                <w:lang w:val="en-US" w:eastAsia="en-US"/>
              </w:rPr>
            </w:pPr>
            <w:r w:rsidRPr="00033090">
              <w:rPr>
                <w:rFonts w:asciiTheme="minorHAnsi" w:hAnsiTheme="minorHAnsi"/>
                <w:sz w:val="22"/>
                <w:szCs w:val="22"/>
                <w:lang w:val="en-US" w:eastAsia="en-US"/>
              </w:rPr>
              <w:t>5</w:t>
            </w:r>
          </w:p>
          <w:p w:rsidR="00434D6C" w:rsidRPr="00033090" w:rsidRDefault="00434D6C" w:rsidP="00C557BE">
            <w:pPr>
              <w:autoSpaceDE w:val="0"/>
              <w:autoSpaceDN w:val="0"/>
              <w:adjustRightInd w:val="0"/>
              <w:rPr>
                <w:rFonts w:asciiTheme="minorHAnsi" w:hAnsiTheme="minorHAnsi"/>
                <w:sz w:val="22"/>
                <w:szCs w:val="22"/>
                <w:lang w:val="en-US" w:eastAsia="en-US"/>
              </w:rPr>
            </w:pPr>
          </w:p>
          <w:p w:rsidR="00115B45" w:rsidRDefault="00115B45" w:rsidP="00C557BE">
            <w:pPr>
              <w:autoSpaceDE w:val="0"/>
              <w:autoSpaceDN w:val="0"/>
              <w:adjustRightInd w:val="0"/>
              <w:rPr>
                <w:rFonts w:asciiTheme="minorHAnsi" w:hAnsiTheme="minorHAnsi"/>
                <w:sz w:val="22"/>
                <w:szCs w:val="22"/>
                <w:lang w:val="en-US" w:eastAsia="en-US"/>
              </w:rPr>
            </w:pPr>
          </w:p>
          <w:p w:rsidR="00434D6C" w:rsidRPr="00033090" w:rsidRDefault="00434D6C" w:rsidP="00C557BE">
            <w:pPr>
              <w:autoSpaceDE w:val="0"/>
              <w:autoSpaceDN w:val="0"/>
              <w:adjustRightInd w:val="0"/>
              <w:rPr>
                <w:rFonts w:asciiTheme="minorHAnsi" w:hAnsiTheme="minorHAnsi"/>
                <w:sz w:val="22"/>
                <w:szCs w:val="22"/>
                <w:lang w:val="en-US" w:eastAsia="en-US"/>
              </w:rPr>
            </w:pPr>
            <w:r w:rsidRPr="00033090">
              <w:rPr>
                <w:rFonts w:asciiTheme="minorHAnsi" w:hAnsiTheme="minorHAnsi"/>
                <w:sz w:val="22"/>
                <w:szCs w:val="22"/>
                <w:lang w:val="en-US" w:eastAsia="en-US"/>
              </w:rPr>
              <w:t>4</w:t>
            </w:r>
          </w:p>
          <w:p w:rsidR="00434D6C" w:rsidRPr="00033090" w:rsidRDefault="00434D6C" w:rsidP="00C557BE">
            <w:pPr>
              <w:autoSpaceDE w:val="0"/>
              <w:autoSpaceDN w:val="0"/>
              <w:adjustRightInd w:val="0"/>
              <w:rPr>
                <w:rFonts w:asciiTheme="minorHAnsi" w:hAnsiTheme="minorHAnsi"/>
                <w:sz w:val="22"/>
                <w:szCs w:val="22"/>
                <w:lang w:val="en-US" w:eastAsia="en-US"/>
              </w:rPr>
            </w:pPr>
          </w:p>
          <w:p w:rsidR="00115B45" w:rsidRDefault="00115B45" w:rsidP="00C557BE">
            <w:pPr>
              <w:autoSpaceDE w:val="0"/>
              <w:autoSpaceDN w:val="0"/>
              <w:adjustRightInd w:val="0"/>
              <w:rPr>
                <w:rFonts w:asciiTheme="minorHAnsi" w:hAnsiTheme="minorHAnsi"/>
                <w:sz w:val="22"/>
                <w:szCs w:val="22"/>
                <w:lang w:val="en-US" w:eastAsia="en-US"/>
              </w:rPr>
            </w:pPr>
          </w:p>
          <w:p w:rsidR="00434D6C" w:rsidRPr="00033090" w:rsidRDefault="00434D6C" w:rsidP="00C557BE">
            <w:pPr>
              <w:autoSpaceDE w:val="0"/>
              <w:autoSpaceDN w:val="0"/>
              <w:adjustRightInd w:val="0"/>
              <w:rPr>
                <w:rFonts w:asciiTheme="minorHAnsi" w:hAnsiTheme="minorHAnsi"/>
                <w:sz w:val="22"/>
                <w:szCs w:val="22"/>
                <w:lang w:val="en-US" w:eastAsia="en-US"/>
              </w:rPr>
            </w:pPr>
            <w:r w:rsidRPr="00033090">
              <w:rPr>
                <w:rFonts w:asciiTheme="minorHAnsi" w:hAnsiTheme="minorHAnsi"/>
                <w:sz w:val="22"/>
                <w:szCs w:val="22"/>
                <w:lang w:val="en-US" w:eastAsia="en-US"/>
              </w:rPr>
              <w:t>5</w:t>
            </w:r>
          </w:p>
          <w:p w:rsidR="00434D6C" w:rsidRPr="00033090" w:rsidRDefault="00434D6C" w:rsidP="00C557BE">
            <w:pPr>
              <w:autoSpaceDE w:val="0"/>
              <w:autoSpaceDN w:val="0"/>
              <w:adjustRightInd w:val="0"/>
              <w:rPr>
                <w:rFonts w:asciiTheme="minorHAnsi" w:hAnsiTheme="minorHAnsi"/>
                <w:sz w:val="22"/>
                <w:szCs w:val="22"/>
                <w:lang w:val="en-US" w:eastAsia="en-US"/>
              </w:rPr>
            </w:pPr>
          </w:p>
          <w:p w:rsidR="00115B45" w:rsidRDefault="00115B45" w:rsidP="00C557BE">
            <w:pPr>
              <w:autoSpaceDE w:val="0"/>
              <w:autoSpaceDN w:val="0"/>
              <w:adjustRightInd w:val="0"/>
              <w:rPr>
                <w:rFonts w:asciiTheme="minorHAnsi" w:hAnsiTheme="minorHAnsi"/>
                <w:sz w:val="22"/>
                <w:szCs w:val="22"/>
                <w:lang w:val="en-US" w:eastAsia="en-US"/>
              </w:rPr>
            </w:pPr>
          </w:p>
          <w:p w:rsidR="00434D6C" w:rsidRPr="00033090" w:rsidRDefault="00434D6C" w:rsidP="00C557BE">
            <w:pPr>
              <w:autoSpaceDE w:val="0"/>
              <w:autoSpaceDN w:val="0"/>
              <w:adjustRightInd w:val="0"/>
              <w:rPr>
                <w:rFonts w:asciiTheme="minorHAnsi" w:hAnsiTheme="minorHAnsi"/>
                <w:sz w:val="22"/>
                <w:szCs w:val="22"/>
                <w:lang w:val="en-US" w:eastAsia="en-US"/>
              </w:rPr>
            </w:pPr>
            <w:r w:rsidRPr="00033090">
              <w:rPr>
                <w:rFonts w:asciiTheme="minorHAnsi" w:hAnsiTheme="minorHAnsi"/>
                <w:sz w:val="22"/>
                <w:szCs w:val="22"/>
                <w:lang w:val="en-US" w:eastAsia="en-US"/>
              </w:rPr>
              <w:t>3</w:t>
            </w:r>
          </w:p>
          <w:p w:rsidR="00434D6C" w:rsidRPr="00033090" w:rsidRDefault="00434D6C" w:rsidP="00C557BE">
            <w:pPr>
              <w:autoSpaceDE w:val="0"/>
              <w:autoSpaceDN w:val="0"/>
              <w:adjustRightInd w:val="0"/>
              <w:rPr>
                <w:rFonts w:asciiTheme="minorHAnsi" w:hAnsiTheme="minorHAnsi"/>
                <w:sz w:val="22"/>
                <w:szCs w:val="22"/>
                <w:lang w:val="en-US" w:eastAsia="en-US"/>
              </w:rPr>
            </w:pPr>
          </w:p>
          <w:p w:rsidR="00434D6C" w:rsidRPr="00033090" w:rsidRDefault="00434D6C" w:rsidP="00C557BE">
            <w:pPr>
              <w:autoSpaceDE w:val="0"/>
              <w:autoSpaceDN w:val="0"/>
              <w:adjustRightInd w:val="0"/>
              <w:rPr>
                <w:rFonts w:asciiTheme="minorHAnsi" w:hAnsiTheme="minorHAnsi"/>
                <w:sz w:val="22"/>
                <w:szCs w:val="22"/>
                <w:lang w:val="en-US" w:eastAsia="en-US"/>
              </w:rPr>
            </w:pPr>
          </w:p>
          <w:p w:rsidR="00434D6C" w:rsidRPr="00033090" w:rsidRDefault="00434D6C" w:rsidP="00C557BE">
            <w:pPr>
              <w:autoSpaceDE w:val="0"/>
              <w:autoSpaceDN w:val="0"/>
              <w:adjustRightInd w:val="0"/>
              <w:rPr>
                <w:rFonts w:asciiTheme="minorHAnsi" w:hAnsiTheme="minorHAnsi"/>
                <w:sz w:val="22"/>
                <w:szCs w:val="22"/>
                <w:lang w:val="en-US" w:eastAsia="en-US"/>
              </w:rPr>
            </w:pPr>
            <w:r w:rsidRPr="00033090">
              <w:rPr>
                <w:rFonts w:asciiTheme="minorHAnsi" w:hAnsiTheme="minorHAnsi"/>
                <w:sz w:val="22"/>
                <w:szCs w:val="22"/>
                <w:lang w:val="en-US" w:eastAsia="en-US"/>
              </w:rPr>
              <w:t>3</w:t>
            </w:r>
          </w:p>
          <w:p w:rsidR="00434D6C" w:rsidRPr="00033090" w:rsidRDefault="00434D6C" w:rsidP="00C557BE">
            <w:pPr>
              <w:autoSpaceDE w:val="0"/>
              <w:autoSpaceDN w:val="0"/>
              <w:adjustRightInd w:val="0"/>
              <w:rPr>
                <w:rFonts w:asciiTheme="minorHAnsi" w:hAnsiTheme="minorHAnsi"/>
                <w:sz w:val="22"/>
                <w:szCs w:val="22"/>
                <w:lang w:val="en-US" w:eastAsia="en-US"/>
              </w:rPr>
            </w:pPr>
          </w:p>
          <w:p w:rsidR="00434D6C" w:rsidRPr="00033090" w:rsidRDefault="00434D6C" w:rsidP="00C557BE">
            <w:pPr>
              <w:autoSpaceDE w:val="0"/>
              <w:autoSpaceDN w:val="0"/>
              <w:adjustRightInd w:val="0"/>
              <w:rPr>
                <w:rFonts w:asciiTheme="minorHAnsi" w:hAnsiTheme="minorHAnsi"/>
                <w:sz w:val="22"/>
                <w:szCs w:val="22"/>
                <w:lang w:val="en-US" w:eastAsia="en-US"/>
              </w:rPr>
            </w:pPr>
          </w:p>
          <w:p w:rsidR="00115B45" w:rsidRDefault="00115B45" w:rsidP="00C557BE">
            <w:pPr>
              <w:autoSpaceDE w:val="0"/>
              <w:autoSpaceDN w:val="0"/>
              <w:adjustRightInd w:val="0"/>
              <w:rPr>
                <w:rFonts w:asciiTheme="minorHAnsi" w:hAnsiTheme="minorHAnsi"/>
                <w:sz w:val="22"/>
                <w:szCs w:val="22"/>
                <w:lang w:val="en-US" w:eastAsia="en-US"/>
              </w:rPr>
            </w:pPr>
          </w:p>
          <w:p w:rsidR="00434D6C" w:rsidRPr="00033090" w:rsidRDefault="00434D6C" w:rsidP="00C557BE">
            <w:pPr>
              <w:autoSpaceDE w:val="0"/>
              <w:autoSpaceDN w:val="0"/>
              <w:adjustRightInd w:val="0"/>
              <w:rPr>
                <w:rFonts w:asciiTheme="minorHAnsi" w:hAnsiTheme="minorHAnsi"/>
                <w:sz w:val="22"/>
                <w:szCs w:val="22"/>
                <w:lang w:val="en-US" w:eastAsia="en-US"/>
              </w:rPr>
            </w:pPr>
            <w:r w:rsidRPr="00033090">
              <w:rPr>
                <w:rFonts w:asciiTheme="minorHAnsi" w:hAnsiTheme="minorHAnsi"/>
                <w:sz w:val="22"/>
                <w:szCs w:val="22"/>
                <w:lang w:val="en-US" w:eastAsia="en-US"/>
              </w:rPr>
              <w:t>3</w:t>
            </w:r>
          </w:p>
          <w:p w:rsidR="00434D6C" w:rsidRPr="00033090" w:rsidRDefault="00434D6C" w:rsidP="00C557BE">
            <w:pPr>
              <w:autoSpaceDE w:val="0"/>
              <w:autoSpaceDN w:val="0"/>
              <w:adjustRightInd w:val="0"/>
              <w:rPr>
                <w:rFonts w:asciiTheme="minorHAnsi" w:hAnsiTheme="minorHAnsi"/>
                <w:sz w:val="22"/>
                <w:szCs w:val="22"/>
                <w:lang w:val="en-US" w:eastAsia="en-US"/>
              </w:rPr>
            </w:pPr>
          </w:p>
          <w:p w:rsidR="00434D6C" w:rsidRPr="00033090" w:rsidRDefault="00434D6C" w:rsidP="00C557BE">
            <w:pPr>
              <w:autoSpaceDE w:val="0"/>
              <w:autoSpaceDN w:val="0"/>
              <w:adjustRightInd w:val="0"/>
              <w:rPr>
                <w:rFonts w:asciiTheme="minorHAnsi" w:hAnsiTheme="minorHAnsi"/>
                <w:sz w:val="22"/>
                <w:szCs w:val="22"/>
                <w:lang w:val="en-US" w:eastAsia="en-US"/>
              </w:rPr>
            </w:pPr>
          </w:p>
          <w:p w:rsidR="00115B45" w:rsidRDefault="00115B45" w:rsidP="00C557BE">
            <w:pPr>
              <w:autoSpaceDE w:val="0"/>
              <w:autoSpaceDN w:val="0"/>
              <w:adjustRightInd w:val="0"/>
              <w:rPr>
                <w:rFonts w:asciiTheme="minorHAnsi" w:hAnsiTheme="minorHAnsi"/>
                <w:sz w:val="22"/>
                <w:szCs w:val="22"/>
                <w:lang w:val="en-US" w:eastAsia="en-US"/>
              </w:rPr>
            </w:pPr>
          </w:p>
          <w:p w:rsidR="00434D6C" w:rsidRPr="00033090" w:rsidRDefault="00434D6C" w:rsidP="00C557BE">
            <w:pPr>
              <w:autoSpaceDE w:val="0"/>
              <w:autoSpaceDN w:val="0"/>
              <w:adjustRightInd w:val="0"/>
              <w:rPr>
                <w:rFonts w:asciiTheme="minorHAnsi" w:hAnsiTheme="minorHAnsi"/>
                <w:sz w:val="22"/>
                <w:szCs w:val="22"/>
                <w:lang w:val="en-US" w:eastAsia="en-US"/>
              </w:rPr>
            </w:pPr>
          </w:p>
          <w:p w:rsidR="00434D6C" w:rsidRPr="00033090" w:rsidRDefault="00434D6C" w:rsidP="00C557BE">
            <w:pPr>
              <w:autoSpaceDE w:val="0"/>
              <w:autoSpaceDN w:val="0"/>
              <w:adjustRightInd w:val="0"/>
              <w:rPr>
                <w:rFonts w:asciiTheme="minorHAnsi" w:hAnsiTheme="minorHAnsi"/>
                <w:sz w:val="22"/>
                <w:szCs w:val="22"/>
                <w:lang w:val="en-US" w:eastAsia="en-US"/>
              </w:rPr>
            </w:pPr>
          </w:p>
        </w:tc>
        <w:tc>
          <w:tcPr>
            <w:tcW w:w="1417" w:type="dxa"/>
          </w:tcPr>
          <w:p w:rsidR="00434D6C" w:rsidRPr="00033090" w:rsidRDefault="00434D6C" w:rsidP="00C557BE">
            <w:pPr>
              <w:autoSpaceDE w:val="0"/>
              <w:autoSpaceDN w:val="0"/>
              <w:adjustRightInd w:val="0"/>
              <w:rPr>
                <w:rFonts w:asciiTheme="minorHAnsi" w:hAnsiTheme="minorHAnsi"/>
                <w:sz w:val="22"/>
                <w:szCs w:val="22"/>
                <w:lang w:val="en-US" w:eastAsia="en-US"/>
              </w:rPr>
            </w:pPr>
            <w:r w:rsidRPr="00033090">
              <w:rPr>
                <w:rFonts w:asciiTheme="minorHAnsi" w:hAnsiTheme="minorHAnsi"/>
                <w:sz w:val="22"/>
                <w:szCs w:val="22"/>
                <w:lang w:val="en-US" w:eastAsia="en-US"/>
              </w:rPr>
              <w:t>9</w:t>
            </w:r>
          </w:p>
          <w:p w:rsidR="00434D6C" w:rsidRPr="00033090" w:rsidRDefault="00434D6C" w:rsidP="00C557BE">
            <w:pPr>
              <w:autoSpaceDE w:val="0"/>
              <w:autoSpaceDN w:val="0"/>
              <w:adjustRightInd w:val="0"/>
              <w:rPr>
                <w:rFonts w:asciiTheme="minorHAnsi" w:hAnsiTheme="minorHAnsi"/>
                <w:sz w:val="22"/>
                <w:szCs w:val="22"/>
                <w:lang w:val="en-US" w:eastAsia="en-US"/>
              </w:rPr>
            </w:pPr>
          </w:p>
          <w:p w:rsidR="00434D6C" w:rsidRPr="00033090" w:rsidRDefault="00434D6C" w:rsidP="00C557BE">
            <w:pPr>
              <w:autoSpaceDE w:val="0"/>
              <w:autoSpaceDN w:val="0"/>
              <w:adjustRightInd w:val="0"/>
              <w:rPr>
                <w:rFonts w:asciiTheme="minorHAnsi" w:hAnsiTheme="minorHAnsi"/>
                <w:sz w:val="22"/>
                <w:szCs w:val="22"/>
                <w:lang w:val="en-US" w:eastAsia="en-US"/>
              </w:rPr>
            </w:pPr>
            <w:r w:rsidRPr="00033090">
              <w:rPr>
                <w:rFonts w:asciiTheme="minorHAnsi" w:hAnsiTheme="minorHAnsi"/>
                <w:sz w:val="22"/>
                <w:szCs w:val="22"/>
                <w:lang w:val="en-US" w:eastAsia="en-US"/>
              </w:rPr>
              <w:t>5</w:t>
            </w:r>
          </w:p>
          <w:p w:rsidR="00434D6C" w:rsidRPr="00033090" w:rsidRDefault="00434D6C" w:rsidP="00C557BE">
            <w:pPr>
              <w:autoSpaceDE w:val="0"/>
              <w:autoSpaceDN w:val="0"/>
              <w:adjustRightInd w:val="0"/>
              <w:rPr>
                <w:rFonts w:asciiTheme="minorHAnsi" w:hAnsiTheme="minorHAnsi"/>
                <w:sz w:val="22"/>
                <w:szCs w:val="22"/>
                <w:lang w:val="en-US" w:eastAsia="en-US"/>
              </w:rPr>
            </w:pPr>
          </w:p>
          <w:p w:rsidR="00115B45" w:rsidRDefault="00115B45" w:rsidP="00C557BE">
            <w:pPr>
              <w:autoSpaceDE w:val="0"/>
              <w:autoSpaceDN w:val="0"/>
              <w:adjustRightInd w:val="0"/>
              <w:rPr>
                <w:rFonts w:asciiTheme="minorHAnsi" w:hAnsiTheme="minorHAnsi"/>
                <w:sz w:val="22"/>
                <w:szCs w:val="22"/>
                <w:lang w:val="en-US" w:eastAsia="en-US"/>
              </w:rPr>
            </w:pPr>
          </w:p>
          <w:p w:rsidR="00434D6C" w:rsidRPr="00033090" w:rsidRDefault="00434D6C" w:rsidP="00C557BE">
            <w:pPr>
              <w:autoSpaceDE w:val="0"/>
              <w:autoSpaceDN w:val="0"/>
              <w:adjustRightInd w:val="0"/>
              <w:rPr>
                <w:rFonts w:asciiTheme="minorHAnsi" w:hAnsiTheme="minorHAnsi"/>
                <w:sz w:val="22"/>
                <w:szCs w:val="22"/>
                <w:lang w:val="en-US" w:eastAsia="en-US"/>
              </w:rPr>
            </w:pPr>
            <w:r w:rsidRPr="00033090">
              <w:rPr>
                <w:rFonts w:asciiTheme="minorHAnsi" w:hAnsiTheme="minorHAnsi"/>
                <w:sz w:val="22"/>
                <w:szCs w:val="22"/>
                <w:lang w:val="en-US" w:eastAsia="en-US"/>
              </w:rPr>
              <w:t>9</w:t>
            </w:r>
          </w:p>
          <w:p w:rsidR="00434D6C" w:rsidRPr="00033090" w:rsidRDefault="00434D6C" w:rsidP="00C557BE">
            <w:pPr>
              <w:autoSpaceDE w:val="0"/>
              <w:autoSpaceDN w:val="0"/>
              <w:adjustRightInd w:val="0"/>
              <w:rPr>
                <w:rFonts w:asciiTheme="minorHAnsi" w:hAnsiTheme="minorHAnsi"/>
                <w:sz w:val="22"/>
                <w:szCs w:val="22"/>
                <w:lang w:val="en-US" w:eastAsia="en-US"/>
              </w:rPr>
            </w:pPr>
          </w:p>
          <w:p w:rsidR="00115B45" w:rsidRDefault="00115B45" w:rsidP="00C557BE">
            <w:pPr>
              <w:autoSpaceDE w:val="0"/>
              <w:autoSpaceDN w:val="0"/>
              <w:adjustRightInd w:val="0"/>
              <w:rPr>
                <w:rFonts w:asciiTheme="minorHAnsi" w:hAnsiTheme="minorHAnsi"/>
                <w:sz w:val="22"/>
                <w:szCs w:val="22"/>
                <w:lang w:val="en-US" w:eastAsia="en-US"/>
              </w:rPr>
            </w:pPr>
          </w:p>
          <w:p w:rsidR="00434D6C" w:rsidRPr="00033090" w:rsidRDefault="00434D6C" w:rsidP="00C557BE">
            <w:pPr>
              <w:autoSpaceDE w:val="0"/>
              <w:autoSpaceDN w:val="0"/>
              <w:adjustRightInd w:val="0"/>
              <w:rPr>
                <w:rFonts w:asciiTheme="minorHAnsi" w:hAnsiTheme="minorHAnsi"/>
                <w:sz w:val="22"/>
                <w:szCs w:val="22"/>
                <w:lang w:val="en-US" w:eastAsia="en-US"/>
              </w:rPr>
            </w:pPr>
            <w:r w:rsidRPr="00033090">
              <w:rPr>
                <w:rFonts w:asciiTheme="minorHAnsi" w:hAnsiTheme="minorHAnsi"/>
                <w:sz w:val="22"/>
                <w:szCs w:val="22"/>
                <w:lang w:val="en-US" w:eastAsia="en-US"/>
              </w:rPr>
              <w:t>4</w:t>
            </w:r>
          </w:p>
          <w:p w:rsidR="00434D6C" w:rsidRPr="00033090" w:rsidRDefault="00434D6C" w:rsidP="00C557BE">
            <w:pPr>
              <w:autoSpaceDE w:val="0"/>
              <w:autoSpaceDN w:val="0"/>
              <w:adjustRightInd w:val="0"/>
              <w:rPr>
                <w:rFonts w:asciiTheme="minorHAnsi" w:hAnsiTheme="minorHAnsi"/>
                <w:sz w:val="22"/>
                <w:szCs w:val="22"/>
                <w:lang w:val="en-US" w:eastAsia="en-US"/>
              </w:rPr>
            </w:pPr>
          </w:p>
          <w:p w:rsidR="00115B45" w:rsidRDefault="00115B45" w:rsidP="00C557BE">
            <w:pPr>
              <w:autoSpaceDE w:val="0"/>
              <w:autoSpaceDN w:val="0"/>
              <w:adjustRightInd w:val="0"/>
              <w:rPr>
                <w:rFonts w:asciiTheme="minorHAnsi" w:hAnsiTheme="minorHAnsi"/>
                <w:sz w:val="22"/>
                <w:szCs w:val="22"/>
                <w:lang w:val="en-US" w:eastAsia="en-US"/>
              </w:rPr>
            </w:pPr>
          </w:p>
          <w:p w:rsidR="00434D6C" w:rsidRPr="00033090" w:rsidRDefault="00434D6C" w:rsidP="00C557BE">
            <w:pPr>
              <w:autoSpaceDE w:val="0"/>
              <w:autoSpaceDN w:val="0"/>
              <w:adjustRightInd w:val="0"/>
              <w:rPr>
                <w:rFonts w:asciiTheme="minorHAnsi" w:hAnsiTheme="minorHAnsi"/>
                <w:sz w:val="22"/>
                <w:szCs w:val="22"/>
                <w:lang w:val="en-US" w:eastAsia="en-US"/>
              </w:rPr>
            </w:pPr>
            <w:r w:rsidRPr="00033090">
              <w:rPr>
                <w:rFonts w:asciiTheme="minorHAnsi" w:hAnsiTheme="minorHAnsi"/>
                <w:sz w:val="22"/>
                <w:szCs w:val="22"/>
                <w:lang w:val="en-US" w:eastAsia="en-US"/>
              </w:rPr>
              <w:t>9</w:t>
            </w:r>
          </w:p>
          <w:p w:rsidR="00434D6C" w:rsidRPr="00033090" w:rsidRDefault="00434D6C" w:rsidP="00C557BE">
            <w:pPr>
              <w:autoSpaceDE w:val="0"/>
              <w:autoSpaceDN w:val="0"/>
              <w:adjustRightInd w:val="0"/>
              <w:rPr>
                <w:rFonts w:asciiTheme="minorHAnsi" w:hAnsiTheme="minorHAnsi"/>
                <w:sz w:val="22"/>
                <w:szCs w:val="22"/>
                <w:lang w:val="en-US" w:eastAsia="en-US"/>
              </w:rPr>
            </w:pPr>
          </w:p>
          <w:p w:rsidR="00115B45" w:rsidRDefault="00115B45" w:rsidP="00C557BE">
            <w:pPr>
              <w:autoSpaceDE w:val="0"/>
              <w:autoSpaceDN w:val="0"/>
              <w:adjustRightInd w:val="0"/>
              <w:rPr>
                <w:rFonts w:asciiTheme="minorHAnsi" w:hAnsiTheme="minorHAnsi"/>
                <w:sz w:val="22"/>
                <w:szCs w:val="22"/>
                <w:lang w:val="en-US" w:eastAsia="en-US"/>
              </w:rPr>
            </w:pPr>
          </w:p>
          <w:p w:rsidR="00434D6C" w:rsidRPr="00033090" w:rsidRDefault="00434D6C" w:rsidP="00C557BE">
            <w:pPr>
              <w:autoSpaceDE w:val="0"/>
              <w:autoSpaceDN w:val="0"/>
              <w:adjustRightInd w:val="0"/>
              <w:rPr>
                <w:rFonts w:asciiTheme="minorHAnsi" w:hAnsiTheme="minorHAnsi"/>
                <w:sz w:val="22"/>
                <w:szCs w:val="22"/>
                <w:lang w:val="en-US" w:eastAsia="en-US"/>
              </w:rPr>
            </w:pPr>
            <w:r w:rsidRPr="00033090">
              <w:rPr>
                <w:rFonts w:asciiTheme="minorHAnsi" w:hAnsiTheme="minorHAnsi"/>
                <w:sz w:val="22"/>
                <w:szCs w:val="22"/>
                <w:lang w:val="en-US" w:eastAsia="en-US"/>
              </w:rPr>
              <w:t>5</w:t>
            </w:r>
          </w:p>
          <w:p w:rsidR="00434D6C" w:rsidRPr="00033090" w:rsidRDefault="00434D6C" w:rsidP="00C557BE">
            <w:pPr>
              <w:autoSpaceDE w:val="0"/>
              <w:autoSpaceDN w:val="0"/>
              <w:adjustRightInd w:val="0"/>
              <w:rPr>
                <w:rFonts w:asciiTheme="minorHAnsi" w:hAnsiTheme="minorHAnsi"/>
                <w:sz w:val="22"/>
                <w:szCs w:val="22"/>
                <w:lang w:val="en-US" w:eastAsia="en-US"/>
              </w:rPr>
            </w:pPr>
          </w:p>
          <w:p w:rsidR="00434D6C" w:rsidRPr="00033090" w:rsidRDefault="00434D6C" w:rsidP="00C557BE">
            <w:pPr>
              <w:autoSpaceDE w:val="0"/>
              <w:autoSpaceDN w:val="0"/>
              <w:adjustRightInd w:val="0"/>
              <w:rPr>
                <w:rFonts w:asciiTheme="minorHAnsi" w:hAnsiTheme="minorHAnsi"/>
                <w:sz w:val="22"/>
                <w:szCs w:val="22"/>
                <w:lang w:val="en-US" w:eastAsia="en-US"/>
              </w:rPr>
            </w:pPr>
          </w:p>
          <w:p w:rsidR="00434D6C" w:rsidRPr="00033090" w:rsidRDefault="00434D6C" w:rsidP="00C557BE">
            <w:pPr>
              <w:autoSpaceDE w:val="0"/>
              <w:autoSpaceDN w:val="0"/>
              <w:adjustRightInd w:val="0"/>
              <w:rPr>
                <w:rFonts w:asciiTheme="minorHAnsi" w:hAnsiTheme="minorHAnsi"/>
                <w:sz w:val="22"/>
                <w:szCs w:val="22"/>
                <w:lang w:val="en-US" w:eastAsia="en-US"/>
              </w:rPr>
            </w:pPr>
            <w:r w:rsidRPr="00033090">
              <w:rPr>
                <w:rFonts w:asciiTheme="minorHAnsi" w:hAnsiTheme="minorHAnsi"/>
                <w:sz w:val="22"/>
                <w:szCs w:val="22"/>
                <w:lang w:val="en-US" w:eastAsia="en-US"/>
              </w:rPr>
              <w:t>9</w:t>
            </w:r>
          </w:p>
          <w:p w:rsidR="00434D6C" w:rsidRPr="00033090" w:rsidRDefault="00434D6C" w:rsidP="00C557BE">
            <w:pPr>
              <w:autoSpaceDE w:val="0"/>
              <w:autoSpaceDN w:val="0"/>
              <w:adjustRightInd w:val="0"/>
              <w:rPr>
                <w:rFonts w:asciiTheme="minorHAnsi" w:hAnsiTheme="minorHAnsi"/>
                <w:sz w:val="22"/>
                <w:szCs w:val="22"/>
                <w:lang w:val="en-US" w:eastAsia="en-US"/>
              </w:rPr>
            </w:pPr>
          </w:p>
          <w:p w:rsidR="00434D6C" w:rsidRPr="00033090" w:rsidRDefault="00434D6C" w:rsidP="00C557BE">
            <w:pPr>
              <w:autoSpaceDE w:val="0"/>
              <w:autoSpaceDN w:val="0"/>
              <w:adjustRightInd w:val="0"/>
              <w:rPr>
                <w:rFonts w:asciiTheme="minorHAnsi" w:hAnsiTheme="minorHAnsi"/>
                <w:sz w:val="22"/>
                <w:szCs w:val="22"/>
                <w:lang w:val="en-US" w:eastAsia="en-US"/>
              </w:rPr>
            </w:pPr>
          </w:p>
          <w:p w:rsidR="00115B45" w:rsidRDefault="00115B45" w:rsidP="00C557BE">
            <w:pPr>
              <w:autoSpaceDE w:val="0"/>
              <w:autoSpaceDN w:val="0"/>
              <w:adjustRightInd w:val="0"/>
              <w:rPr>
                <w:rFonts w:asciiTheme="minorHAnsi" w:hAnsiTheme="minorHAnsi"/>
                <w:sz w:val="22"/>
                <w:szCs w:val="22"/>
                <w:lang w:val="en-US" w:eastAsia="en-US"/>
              </w:rPr>
            </w:pPr>
          </w:p>
          <w:p w:rsidR="00434D6C" w:rsidRPr="00033090" w:rsidRDefault="00434D6C" w:rsidP="00C557BE">
            <w:pPr>
              <w:autoSpaceDE w:val="0"/>
              <w:autoSpaceDN w:val="0"/>
              <w:adjustRightInd w:val="0"/>
              <w:rPr>
                <w:rFonts w:asciiTheme="minorHAnsi" w:hAnsiTheme="minorHAnsi"/>
                <w:sz w:val="22"/>
                <w:szCs w:val="22"/>
                <w:lang w:val="en-US" w:eastAsia="en-US"/>
              </w:rPr>
            </w:pPr>
            <w:r w:rsidRPr="00033090">
              <w:rPr>
                <w:rFonts w:asciiTheme="minorHAnsi" w:hAnsiTheme="minorHAnsi"/>
                <w:sz w:val="22"/>
                <w:szCs w:val="22"/>
                <w:lang w:val="en-US" w:eastAsia="en-US"/>
              </w:rPr>
              <w:t>= 7 per</w:t>
            </w:r>
          </w:p>
          <w:p w:rsidR="00434D6C" w:rsidRPr="00033090" w:rsidRDefault="00434D6C" w:rsidP="00C557BE">
            <w:pPr>
              <w:autoSpaceDE w:val="0"/>
              <w:autoSpaceDN w:val="0"/>
              <w:adjustRightInd w:val="0"/>
              <w:rPr>
                <w:rFonts w:asciiTheme="minorHAnsi" w:hAnsiTheme="minorHAnsi"/>
                <w:sz w:val="22"/>
                <w:szCs w:val="22"/>
                <w:lang w:val="en-US" w:eastAsia="en-US"/>
              </w:rPr>
            </w:pPr>
            <w:r w:rsidRPr="00033090">
              <w:rPr>
                <w:rFonts w:asciiTheme="minorHAnsi" w:hAnsiTheme="minorHAnsi"/>
                <w:sz w:val="22"/>
                <w:szCs w:val="22"/>
                <w:lang w:val="en-US" w:eastAsia="en-US"/>
              </w:rPr>
              <w:t>week</w:t>
            </w:r>
          </w:p>
          <w:p w:rsidR="00434D6C" w:rsidRPr="00033090" w:rsidRDefault="00434D6C" w:rsidP="00C557BE">
            <w:pPr>
              <w:autoSpaceDE w:val="0"/>
              <w:autoSpaceDN w:val="0"/>
              <w:adjustRightInd w:val="0"/>
              <w:rPr>
                <w:rFonts w:asciiTheme="minorHAnsi" w:hAnsiTheme="minorHAnsi"/>
                <w:sz w:val="22"/>
                <w:szCs w:val="22"/>
                <w:lang w:val="en-US" w:eastAsia="en-US"/>
              </w:rPr>
            </w:pPr>
          </w:p>
          <w:p w:rsidR="00434D6C" w:rsidRPr="00033090" w:rsidRDefault="00434D6C" w:rsidP="00C557BE">
            <w:pPr>
              <w:autoSpaceDE w:val="0"/>
              <w:autoSpaceDN w:val="0"/>
              <w:adjustRightInd w:val="0"/>
              <w:rPr>
                <w:rFonts w:asciiTheme="minorHAnsi" w:hAnsiTheme="minorHAnsi"/>
                <w:sz w:val="22"/>
                <w:szCs w:val="22"/>
                <w:lang w:val="en-US" w:eastAsia="en-US"/>
              </w:rPr>
            </w:pPr>
          </w:p>
          <w:p w:rsidR="00434D6C" w:rsidRPr="00033090" w:rsidRDefault="00434D6C" w:rsidP="00C557BE">
            <w:pPr>
              <w:autoSpaceDE w:val="0"/>
              <w:autoSpaceDN w:val="0"/>
              <w:adjustRightInd w:val="0"/>
              <w:rPr>
                <w:rFonts w:asciiTheme="minorHAnsi" w:hAnsiTheme="minorHAnsi"/>
                <w:sz w:val="22"/>
                <w:szCs w:val="22"/>
                <w:lang w:val="en-US" w:eastAsia="en-US"/>
              </w:rPr>
            </w:pPr>
          </w:p>
        </w:tc>
        <w:tc>
          <w:tcPr>
            <w:tcW w:w="1134" w:type="dxa"/>
          </w:tcPr>
          <w:p w:rsidR="00434D6C" w:rsidRPr="00033090" w:rsidRDefault="00434D6C" w:rsidP="00C557BE">
            <w:pPr>
              <w:autoSpaceDE w:val="0"/>
              <w:autoSpaceDN w:val="0"/>
              <w:adjustRightInd w:val="0"/>
              <w:rPr>
                <w:rFonts w:asciiTheme="minorHAnsi" w:hAnsiTheme="minorHAnsi"/>
                <w:sz w:val="22"/>
                <w:szCs w:val="22"/>
                <w:lang w:val="en-US" w:eastAsia="en-US"/>
              </w:rPr>
            </w:pPr>
            <w:r w:rsidRPr="00033090">
              <w:rPr>
                <w:rFonts w:asciiTheme="minorHAnsi" w:hAnsiTheme="minorHAnsi"/>
                <w:sz w:val="22"/>
                <w:szCs w:val="22"/>
                <w:lang w:val="en-US" w:eastAsia="en-US"/>
              </w:rPr>
              <w:t>5</w:t>
            </w:r>
          </w:p>
          <w:p w:rsidR="00434D6C" w:rsidRPr="00033090" w:rsidRDefault="00434D6C" w:rsidP="00C557BE">
            <w:pPr>
              <w:autoSpaceDE w:val="0"/>
              <w:autoSpaceDN w:val="0"/>
              <w:adjustRightInd w:val="0"/>
              <w:rPr>
                <w:rFonts w:asciiTheme="minorHAnsi" w:hAnsiTheme="minorHAnsi"/>
                <w:sz w:val="22"/>
                <w:szCs w:val="22"/>
                <w:lang w:val="en-US" w:eastAsia="en-US"/>
              </w:rPr>
            </w:pPr>
          </w:p>
          <w:p w:rsidR="00434D6C" w:rsidRPr="00033090" w:rsidRDefault="00434D6C" w:rsidP="00C557BE">
            <w:pPr>
              <w:autoSpaceDE w:val="0"/>
              <w:autoSpaceDN w:val="0"/>
              <w:adjustRightInd w:val="0"/>
              <w:rPr>
                <w:rFonts w:asciiTheme="minorHAnsi" w:hAnsiTheme="minorHAnsi"/>
                <w:sz w:val="22"/>
                <w:szCs w:val="22"/>
                <w:lang w:val="en-US" w:eastAsia="en-US"/>
              </w:rPr>
            </w:pPr>
            <w:r w:rsidRPr="00033090">
              <w:rPr>
                <w:rFonts w:asciiTheme="minorHAnsi" w:hAnsiTheme="minorHAnsi"/>
                <w:sz w:val="22"/>
                <w:szCs w:val="22"/>
                <w:lang w:val="en-US" w:eastAsia="en-US"/>
              </w:rPr>
              <w:t>3</w:t>
            </w:r>
          </w:p>
          <w:p w:rsidR="00434D6C" w:rsidRPr="00033090" w:rsidRDefault="00434D6C" w:rsidP="00C557BE">
            <w:pPr>
              <w:autoSpaceDE w:val="0"/>
              <w:autoSpaceDN w:val="0"/>
              <w:adjustRightInd w:val="0"/>
              <w:rPr>
                <w:rFonts w:asciiTheme="minorHAnsi" w:hAnsiTheme="minorHAnsi"/>
                <w:sz w:val="22"/>
                <w:szCs w:val="22"/>
                <w:lang w:val="en-US" w:eastAsia="en-US"/>
              </w:rPr>
            </w:pPr>
          </w:p>
          <w:p w:rsidR="00115B45" w:rsidRDefault="00115B45" w:rsidP="00C557BE">
            <w:pPr>
              <w:autoSpaceDE w:val="0"/>
              <w:autoSpaceDN w:val="0"/>
              <w:adjustRightInd w:val="0"/>
              <w:rPr>
                <w:rFonts w:asciiTheme="minorHAnsi" w:hAnsiTheme="minorHAnsi"/>
                <w:sz w:val="22"/>
                <w:szCs w:val="22"/>
                <w:lang w:val="en-US" w:eastAsia="en-US"/>
              </w:rPr>
            </w:pPr>
          </w:p>
          <w:p w:rsidR="00434D6C" w:rsidRPr="00033090" w:rsidRDefault="00434D6C" w:rsidP="00C557BE">
            <w:pPr>
              <w:autoSpaceDE w:val="0"/>
              <w:autoSpaceDN w:val="0"/>
              <w:adjustRightInd w:val="0"/>
              <w:rPr>
                <w:rFonts w:asciiTheme="minorHAnsi" w:hAnsiTheme="minorHAnsi"/>
                <w:sz w:val="22"/>
                <w:szCs w:val="22"/>
                <w:lang w:val="en-US" w:eastAsia="en-US"/>
              </w:rPr>
            </w:pPr>
            <w:r w:rsidRPr="00033090">
              <w:rPr>
                <w:rFonts w:asciiTheme="minorHAnsi" w:hAnsiTheme="minorHAnsi"/>
                <w:sz w:val="22"/>
                <w:szCs w:val="22"/>
                <w:lang w:val="en-US" w:eastAsia="en-US"/>
              </w:rPr>
              <w:t>4</w:t>
            </w:r>
          </w:p>
          <w:p w:rsidR="00434D6C" w:rsidRPr="00033090" w:rsidRDefault="00434D6C" w:rsidP="00C557BE">
            <w:pPr>
              <w:autoSpaceDE w:val="0"/>
              <w:autoSpaceDN w:val="0"/>
              <w:adjustRightInd w:val="0"/>
              <w:rPr>
                <w:rFonts w:asciiTheme="minorHAnsi" w:hAnsiTheme="minorHAnsi"/>
                <w:sz w:val="22"/>
                <w:szCs w:val="22"/>
                <w:lang w:val="en-US" w:eastAsia="en-US"/>
              </w:rPr>
            </w:pPr>
          </w:p>
          <w:p w:rsidR="00115B45" w:rsidRDefault="00115B45" w:rsidP="00C557BE">
            <w:pPr>
              <w:autoSpaceDE w:val="0"/>
              <w:autoSpaceDN w:val="0"/>
              <w:adjustRightInd w:val="0"/>
              <w:rPr>
                <w:rFonts w:asciiTheme="minorHAnsi" w:hAnsiTheme="minorHAnsi"/>
                <w:sz w:val="22"/>
                <w:szCs w:val="22"/>
                <w:lang w:val="en-US" w:eastAsia="en-US"/>
              </w:rPr>
            </w:pPr>
          </w:p>
          <w:p w:rsidR="00434D6C" w:rsidRPr="00033090" w:rsidRDefault="00434D6C" w:rsidP="00C557BE">
            <w:pPr>
              <w:autoSpaceDE w:val="0"/>
              <w:autoSpaceDN w:val="0"/>
              <w:adjustRightInd w:val="0"/>
              <w:rPr>
                <w:rFonts w:asciiTheme="minorHAnsi" w:hAnsiTheme="minorHAnsi"/>
                <w:sz w:val="22"/>
                <w:szCs w:val="22"/>
                <w:lang w:val="en-US" w:eastAsia="en-US"/>
              </w:rPr>
            </w:pPr>
            <w:r w:rsidRPr="00033090">
              <w:rPr>
                <w:rFonts w:asciiTheme="minorHAnsi" w:hAnsiTheme="minorHAnsi"/>
                <w:sz w:val="22"/>
                <w:szCs w:val="22"/>
                <w:lang w:val="en-US" w:eastAsia="en-US"/>
              </w:rPr>
              <w:t>3</w:t>
            </w:r>
          </w:p>
          <w:p w:rsidR="00434D6C" w:rsidRPr="00033090" w:rsidRDefault="00434D6C" w:rsidP="00C557BE">
            <w:pPr>
              <w:autoSpaceDE w:val="0"/>
              <w:autoSpaceDN w:val="0"/>
              <w:adjustRightInd w:val="0"/>
              <w:rPr>
                <w:rFonts w:asciiTheme="minorHAnsi" w:hAnsiTheme="minorHAnsi"/>
                <w:sz w:val="22"/>
                <w:szCs w:val="22"/>
                <w:lang w:val="en-US" w:eastAsia="en-US"/>
              </w:rPr>
            </w:pPr>
          </w:p>
          <w:p w:rsidR="00115B45" w:rsidRDefault="00115B45" w:rsidP="00C557BE">
            <w:pPr>
              <w:autoSpaceDE w:val="0"/>
              <w:autoSpaceDN w:val="0"/>
              <w:adjustRightInd w:val="0"/>
              <w:rPr>
                <w:rFonts w:asciiTheme="minorHAnsi" w:hAnsiTheme="minorHAnsi"/>
                <w:sz w:val="22"/>
                <w:szCs w:val="22"/>
                <w:lang w:val="en-US" w:eastAsia="en-US"/>
              </w:rPr>
            </w:pPr>
          </w:p>
          <w:p w:rsidR="00434D6C" w:rsidRPr="00033090" w:rsidRDefault="00434D6C" w:rsidP="00C557BE">
            <w:pPr>
              <w:autoSpaceDE w:val="0"/>
              <w:autoSpaceDN w:val="0"/>
              <w:adjustRightInd w:val="0"/>
              <w:rPr>
                <w:rFonts w:asciiTheme="minorHAnsi" w:hAnsiTheme="minorHAnsi"/>
                <w:sz w:val="22"/>
                <w:szCs w:val="22"/>
                <w:lang w:val="en-US" w:eastAsia="en-US"/>
              </w:rPr>
            </w:pPr>
            <w:r w:rsidRPr="00033090">
              <w:rPr>
                <w:rFonts w:asciiTheme="minorHAnsi" w:hAnsiTheme="minorHAnsi"/>
                <w:sz w:val="22"/>
                <w:szCs w:val="22"/>
                <w:lang w:val="en-US" w:eastAsia="en-US"/>
              </w:rPr>
              <w:t>5</w:t>
            </w:r>
          </w:p>
          <w:p w:rsidR="00434D6C" w:rsidRPr="00033090" w:rsidRDefault="00434D6C" w:rsidP="00C557BE">
            <w:pPr>
              <w:autoSpaceDE w:val="0"/>
              <w:autoSpaceDN w:val="0"/>
              <w:adjustRightInd w:val="0"/>
              <w:rPr>
                <w:rFonts w:asciiTheme="minorHAnsi" w:hAnsiTheme="minorHAnsi"/>
                <w:sz w:val="22"/>
                <w:szCs w:val="22"/>
                <w:lang w:val="en-US" w:eastAsia="en-US"/>
              </w:rPr>
            </w:pPr>
          </w:p>
          <w:p w:rsidR="00115B45" w:rsidRDefault="00115B45" w:rsidP="00C557BE">
            <w:pPr>
              <w:autoSpaceDE w:val="0"/>
              <w:autoSpaceDN w:val="0"/>
              <w:adjustRightInd w:val="0"/>
              <w:rPr>
                <w:rFonts w:asciiTheme="minorHAnsi" w:hAnsiTheme="minorHAnsi"/>
                <w:sz w:val="22"/>
                <w:szCs w:val="22"/>
                <w:lang w:val="en-US" w:eastAsia="en-US"/>
              </w:rPr>
            </w:pPr>
          </w:p>
          <w:p w:rsidR="00434D6C" w:rsidRPr="00033090" w:rsidRDefault="00434D6C" w:rsidP="00C557BE">
            <w:pPr>
              <w:autoSpaceDE w:val="0"/>
              <w:autoSpaceDN w:val="0"/>
              <w:adjustRightInd w:val="0"/>
              <w:rPr>
                <w:rFonts w:asciiTheme="minorHAnsi" w:hAnsiTheme="minorHAnsi"/>
                <w:sz w:val="22"/>
                <w:szCs w:val="22"/>
                <w:lang w:val="en-US" w:eastAsia="en-US"/>
              </w:rPr>
            </w:pPr>
            <w:r w:rsidRPr="00033090">
              <w:rPr>
                <w:rFonts w:asciiTheme="minorHAnsi" w:hAnsiTheme="minorHAnsi"/>
                <w:sz w:val="22"/>
                <w:szCs w:val="22"/>
                <w:lang w:val="en-US" w:eastAsia="en-US"/>
              </w:rPr>
              <w:t>NA</w:t>
            </w:r>
          </w:p>
          <w:p w:rsidR="00434D6C" w:rsidRPr="00033090" w:rsidRDefault="00434D6C" w:rsidP="00C557BE">
            <w:pPr>
              <w:autoSpaceDE w:val="0"/>
              <w:autoSpaceDN w:val="0"/>
              <w:adjustRightInd w:val="0"/>
              <w:rPr>
                <w:rFonts w:asciiTheme="minorHAnsi" w:hAnsiTheme="minorHAnsi"/>
                <w:sz w:val="22"/>
                <w:szCs w:val="22"/>
                <w:lang w:val="en-US" w:eastAsia="en-US"/>
              </w:rPr>
            </w:pPr>
          </w:p>
          <w:p w:rsidR="00434D6C" w:rsidRPr="00033090" w:rsidRDefault="00434D6C" w:rsidP="00C557BE">
            <w:pPr>
              <w:autoSpaceDE w:val="0"/>
              <w:autoSpaceDN w:val="0"/>
              <w:adjustRightInd w:val="0"/>
              <w:rPr>
                <w:rFonts w:asciiTheme="minorHAnsi" w:hAnsiTheme="minorHAnsi"/>
                <w:sz w:val="22"/>
                <w:szCs w:val="22"/>
                <w:lang w:val="en-US" w:eastAsia="en-US"/>
              </w:rPr>
            </w:pPr>
          </w:p>
          <w:p w:rsidR="00434D6C" w:rsidRPr="00033090" w:rsidRDefault="00434D6C" w:rsidP="00C557BE">
            <w:pPr>
              <w:autoSpaceDE w:val="0"/>
              <w:autoSpaceDN w:val="0"/>
              <w:adjustRightInd w:val="0"/>
              <w:rPr>
                <w:rFonts w:asciiTheme="minorHAnsi" w:hAnsiTheme="minorHAnsi"/>
                <w:sz w:val="22"/>
                <w:szCs w:val="22"/>
                <w:lang w:val="en-US" w:eastAsia="en-US"/>
              </w:rPr>
            </w:pPr>
            <w:r w:rsidRPr="00033090">
              <w:rPr>
                <w:rFonts w:asciiTheme="minorHAnsi" w:hAnsiTheme="minorHAnsi"/>
                <w:sz w:val="22"/>
                <w:szCs w:val="22"/>
                <w:lang w:val="en-US" w:eastAsia="en-US"/>
              </w:rPr>
              <w:t>NA</w:t>
            </w:r>
          </w:p>
          <w:p w:rsidR="00434D6C" w:rsidRPr="00033090" w:rsidRDefault="00434D6C" w:rsidP="00C557BE">
            <w:pPr>
              <w:autoSpaceDE w:val="0"/>
              <w:autoSpaceDN w:val="0"/>
              <w:adjustRightInd w:val="0"/>
              <w:rPr>
                <w:rFonts w:asciiTheme="minorHAnsi" w:hAnsiTheme="minorHAnsi"/>
                <w:sz w:val="22"/>
                <w:szCs w:val="22"/>
                <w:lang w:val="en-US" w:eastAsia="en-US"/>
              </w:rPr>
            </w:pPr>
          </w:p>
          <w:p w:rsidR="00434D6C" w:rsidRPr="00033090" w:rsidRDefault="00434D6C" w:rsidP="00C557BE">
            <w:pPr>
              <w:autoSpaceDE w:val="0"/>
              <w:autoSpaceDN w:val="0"/>
              <w:adjustRightInd w:val="0"/>
              <w:rPr>
                <w:rFonts w:asciiTheme="minorHAnsi" w:hAnsiTheme="minorHAnsi"/>
                <w:sz w:val="22"/>
                <w:szCs w:val="22"/>
                <w:lang w:val="en-US" w:eastAsia="en-US"/>
              </w:rPr>
            </w:pPr>
          </w:p>
          <w:p w:rsidR="00115B45" w:rsidRDefault="00115B45" w:rsidP="00C557BE">
            <w:pPr>
              <w:autoSpaceDE w:val="0"/>
              <w:autoSpaceDN w:val="0"/>
              <w:adjustRightInd w:val="0"/>
              <w:rPr>
                <w:rFonts w:asciiTheme="minorHAnsi" w:hAnsiTheme="minorHAnsi"/>
                <w:sz w:val="22"/>
                <w:szCs w:val="22"/>
                <w:lang w:val="en-US" w:eastAsia="en-US"/>
              </w:rPr>
            </w:pPr>
          </w:p>
          <w:p w:rsidR="00434D6C" w:rsidRPr="00033090" w:rsidRDefault="00434D6C" w:rsidP="00C557BE">
            <w:pPr>
              <w:autoSpaceDE w:val="0"/>
              <w:autoSpaceDN w:val="0"/>
              <w:adjustRightInd w:val="0"/>
              <w:rPr>
                <w:rFonts w:asciiTheme="minorHAnsi" w:hAnsiTheme="minorHAnsi"/>
                <w:sz w:val="22"/>
                <w:szCs w:val="22"/>
                <w:lang w:val="en-US" w:eastAsia="en-US"/>
              </w:rPr>
            </w:pPr>
            <w:r w:rsidRPr="00033090">
              <w:rPr>
                <w:rFonts w:asciiTheme="minorHAnsi" w:hAnsiTheme="minorHAnsi"/>
                <w:sz w:val="22"/>
                <w:szCs w:val="22"/>
                <w:lang w:val="en-US" w:eastAsia="en-US"/>
              </w:rPr>
              <w:t>NA</w:t>
            </w:r>
          </w:p>
          <w:p w:rsidR="00434D6C" w:rsidRPr="00033090" w:rsidRDefault="00434D6C" w:rsidP="00C557BE">
            <w:pPr>
              <w:autoSpaceDE w:val="0"/>
              <w:autoSpaceDN w:val="0"/>
              <w:adjustRightInd w:val="0"/>
              <w:rPr>
                <w:rFonts w:asciiTheme="minorHAnsi" w:hAnsiTheme="minorHAnsi"/>
                <w:sz w:val="22"/>
                <w:szCs w:val="22"/>
                <w:lang w:val="en-US" w:eastAsia="en-US"/>
              </w:rPr>
            </w:pPr>
          </w:p>
          <w:p w:rsidR="00434D6C" w:rsidRPr="00033090" w:rsidRDefault="00434D6C" w:rsidP="00C557BE">
            <w:pPr>
              <w:autoSpaceDE w:val="0"/>
              <w:autoSpaceDN w:val="0"/>
              <w:adjustRightInd w:val="0"/>
              <w:rPr>
                <w:rFonts w:asciiTheme="minorHAnsi" w:hAnsiTheme="minorHAnsi"/>
                <w:sz w:val="22"/>
                <w:szCs w:val="22"/>
                <w:lang w:val="en-US" w:eastAsia="en-US"/>
              </w:rPr>
            </w:pPr>
          </w:p>
          <w:p w:rsidR="00434D6C" w:rsidRPr="00033090" w:rsidRDefault="00434D6C" w:rsidP="00C557BE">
            <w:pPr>
              <w:autoSpaceDE w:val="0"/>
              <w:autoSpaceDN w:val="0"/>
              <w:adjustRightInd w:val="0"/>
              <w:rPr>
                <w:rFonts w:asciiTheme="minorHAnsi" w:hAnsiTheme="minorHAnsi"/>
                <w:sz w:val="22"/>
                <w:szCs w:val="22"/>
                <w:lang w:val="en-US" w:eastAsia="en-US"/>
              </w:rPr>
            </w:pPr>
          </w:p>
          <w:p w:rsidR="00434D6C" w:rsidRPr="00033090" w:rsidRDefault="00434D6C" w:rsidP="00C557BE">
            <w:pPr>
              <w:autoSpaceDE w:val="0"/>
              <w:autoSpaceDN w:val="0"/>
              <w:adjustRightInd w:val="0"/>
              <w:rPr>
                <w:rFonts w:asciiTheme="minorHAnsi" w:hAnsiTheme="minorHAnsi"/>
                <w:sz w:val="22"/>
                <w:szCs w:val="22"/>
                <w:lang w:val="en-US" w:eastAsia="en-US"/>
              </w:rPr>
            </w:pPr>
          </w:p>
        </w:tc>
        <w:tc>
          <w:tcPr>
            <w:tcW w:w="1418" w:type="dxa"/>
          </w:tcPr>
          <w:p w:rsidR="00434D6C" w:rsidRPr="00033090" w:rsidRDefault="00434D6C" w:rsidP="00C557BE">
            <w:pPr>
              <w:autoSpaceDE w:val="0"/>
              <w:autoSpaceDN w:val="0"/>
              <w:adjustRightInd w:val="0"/>
              <w:rPr>
                <w:rFonts w:asciiTheme="minorHAnsi" w:hAnsiTheme="minorHAnsi"/>
                <w:sz w:val="22"/>
                <w:szCs w:val="22"/>
                <w:lang w:val="en-US" w:eastAsia="en-US"/>
              </w:rPr>
            </w:pPr>
            <w:r w:rsidRPr="00033090">
              <w:rPr>
                <w:rFonts w:asciiTheme="minorHAnsi" w:hAnsiTheme="minorHAnsi"/>
                <w:sz w:val="22"/>
                <w:szCs w:val="22"/>
                <w:lang w:val="en-US" w:eastAsia="en-US"/>
              </w:rPr>
              <w:t xml:space="preserve">5 </w:t>
            </w:r>
            <w:r>
              <w:rPr>
                <w:rFonts w:asciiTheme="minorHAnsi" w:hAnsiTheme="minorHAnsi"/>
                <w:sz w:val="22"/>
                <w:szCs w:val="22"/>
                <w:lang w:val="en-US" w:eastAsia="en-US"/>
              </w:rPr>
              <w:t xml:space="preserve">             </w:t>
            </w:r>
            <w:r w:rsidRPr="00033090">
              <w:rPr>
                <w:rFonts w:asciiTheme="minorHAnsi" w:hAnsiTheme="minorHAnsi"/>
                <w:sz w:val="22"/>
                <w:szCs w:val="22"/>
                <w:lang w:val="en-US" w:eastAsia="en-US"/>
              </w:rPr>
              <w:t>3</w:t>
            </w:r>
          </w:p>
          <w:p w:rsidR="00434D6C" w:rsidRPr="00033090" w:rsidRDefault="00434D6C" w:rsidP="00C557BE">
            <w:pPr>
              <w:autoSpaceDE w:val="0"/>
              <w:autoSpaceDN w:val="0"/>
              <w:adjustRightInd w:val="0"/>
              <w:rPr>
                <w:rFonts w:asciiTheme="minorHAnsi" w:hAnsiTheme="minorHAnsi"/>
                <w:sz w:val="22"/>
                <w:szCs w:val="22"/>
                <w:lang w:val="en-US" w:eastAsia="en-US"/>
              </w:rPr>
            </w:pPr>
          </w:p>
          <w:p w:rsidR="00434D6C" w:rsidRPr="00033090" w:rsidRDefault="00DB3643" w:rsidP="00C557BE">
            <w:pPr>
              <w:autoSpaceDE w:val="0"/>
              <w:autoSpaceDN w:val="0"/>
              <w:adjustRightInd w:val="0"/>
              <w:rPr>
                <w:rFonts w:asciiTheme="minorHAnsi" w:hAnsiTheme="minorHAnsi"/>
                <w:sz w:val="22"/>
                <w:szCs w:val="22"/>
                <w:lang w:val="en-US" w:eastAsia="en-US"/>
              </w:rPr>
            </w:pPr>
            <w:r>
              <w:rPr>
                <w:rFonts w:asciiTheme="minorHAnsi" w:hAnsiTheme="minorHAnsi"/>
                <w:sz w:val="22"/>
                <w:szCs w:val="22"/>
                <w:lang w:val="en-US" w:eastAsia="en-US"/>
              </w:rPr>
              <w:t>4</w:t>
            </w:r>
            <w:r w:rsidR="00434D6C" w:rsidRPr="00033090">
              <w:rPr>
                <w:rFonts w:asciiTheme="minorHAnsi" w:hAnsiTheme="minorHAnsi"/>
                <w:sz w:val="22"/>
                <w:szCs w:val="22"/>
                <w:lang w:val="en-US" w:eastAsia="en-US"/>
              </w:rPr>
              <w:t xml:space="preserve"> </w:t>
            </w:r>
            <w:r w:rsidR="00434D6C">
              <w:rPr>
                <w:rFonts w:asciiTheme="minorHAnsi" w:hAnsiTheme="minorHAnsi"/>
                <w:sz w:val="22"/>
                <w:szCs w:val="22"/>
                <w:lang w:val="en-US" w:eastAsia="en-US"/>
              </w:rPr>
              <w:t xml:space="preserve">             </w:t>
            </w:r>
            <w:r w:rsidR="00434D6C" w:rsidRPr="00033090">
              <w:rPr>
                <w:rFonts w:asciiTheme="minorHAnsi" w:hAnsiTheme="minorHAnsi"/>
                <w:sz w:val="22"/>
                <w:szCs w:val="22"/>
                <w:lang w:val="en-US" w:eastAsia="en-US"/>
              </w:rPr>
              <w:t>3</w:t>
            </w:r>
          </w:p>
          <w:p w:rsidR="00434D6C" w:rsidRPr="00033090" w:rsidRDefault="00434D6C" w:rsidP="00C557BE">
            <w:pPr>
              <w:autoSpaceDE w:val="0"/>
              <w:autoSpaceDN w:val="0"/>
              <w:adjustRightInd w:val="0"/>
              <w:rPr>
                <w:rFonts w:asciiTheme="minorHAnsi" w:hAnsiTheme="minorHAnsi"/>
                <w:sz w:val="22"/>
                <w:szCs w:val="22"/>
                <w:lang w:val="en-US" w:eastAsia="en-US"/>
              </w:rPr>
            </w:pPr>
          </w:p>
          <w:p w:rsidR="00115B45" w:rsidRDefault="00115B45" w:rsidP="00C557BE">
            <w:pPr>
              <w:autoSpaceDE w:val="0"/>
              <w:autoSpaceDN w:val="0"/>
              <w:adjustRightInd w:val="0"/>
              <w:rPr>
                <w:rFonts w:asciiTheme="minorHAnsi" w:hAnsiTheme="minorHAnsi"/>
                <w:sz w:val="22"/>
                <w:szCs w:val="22"/>
                <w:lang w:val="en-US" w:eastAsia="en-US"/>
              </w:rPr>
            </w:pPr>
          </w:p>
          <w:p w:rsidR="00434D6C" w:rsidRPr="00033090" w:rsidRDefault="00DB3643" w:rsidP="00C557BE">
            <w:pPr>
              <w:autoSpaceDE w:val="0"/>
              <w:autoSpaceDN w:val="0"/>
              <w:adjustRightInd w:val="0"/>
              <w:rPr>
                <w:rFonts w:asciiTheme="minorHAnsi" w:hAnsiTheme="minorHAnsi"/>
                <w:sz w:val="22"/>
                <w:szCs w:val="22"/>
                <w:lang w:val="en-US" w:eastAsia="en-US"/>
              </w:rPr>
            </w:pPr>
            <w:r>
              <w:rPr>
                <w:rFonts w:asciiTheme="minorHAnsi" w:hAnsiTheme="minorHAnsi"/>
                <w:sz w:val="22"/>
                <w:szCs w:val="22"/>
                <w:lang w:val="en-US" w:eastAsia="en-US"/>
              </w:rPr>
              <w:t>5</w:t>
            </w:r>
            <w:r w:rsidR="00434D6C" w:rsidRPr="00033090">
              <w:rPr>
                <w:rFonts w:asciiTheme="minorHAnsi" w:hAnsiTheme="minorHAnsi"/>
                <w:sz w:val="22"/>
                <w:szCs w:val="22"/>
                <w:lang w:val="en-US" w:eastAsia="en-US"/>
              </w:rPr>
              <w:t xml:space="preserve"> </w:t>
            </w:r>
            <w:r w:rsidR="00434D6C">
              <w:rPr>
                <w:rFonts w:asciiTheme="minorHAnsi" w:hAnsiTheme="minorHAnsi"/>
                <w:sz w:val="22"/>
                <w:szCs w:val="22"/>
                <w:lang w:val="en-US" w:eastAsia="en-US"/>
              </w:rPr>
              <w:t xml:space="preserve">             </w:t>
            </w:r>
            <w:r w:rsidR="00434D6C" w:rsidRPr="00033090">
              <w:rPr>
                <w:rFonts w:asciiTheme="minorHAnsi" w:hAnsiTheme="minorHAnsi"/>
                <w:sz w:val="22"/>
                <w:szCs w:val="22"/>
                <w:lang w:val="en-US" w:eastAsia="en-US"/>
              </w:rPr>
              <w:t>3</w:t>
            </w:r>
          </w:p>
          <w:p w:rsidR="00434D6C" w:rsidRPr="00033090" w:rsidRDefault="00434D6C" w:rsidP="00C557BE">
            <w:pPr>
              <w:autoSpaceDE w:val="0"/>
              <w:autoSpaceDN w:val="0"/>
              <w:adjustRightInd w:val="0"/>
              <w:rPr>
                <w:rFonts w:asciiTheme="minorHAnsi" w:hAnsiTheme="minorHAnsi"/>
                <w:sz w:val="22"/>
                <w:szCs w:val="22"/>
                <w:lang w:val="en-US" w:eastAsia="en-US"/>
              </w:rPr>
            </w:pPr>
          </w:p>
          <w:p w:rsidR="00115B45" w:rsidRDefault="00115B45" w:rsidP="00C557BE">
            <w:pPr>
              <w:autoSpaceDE w:val="0"/>
              <w:autoSpaceDN w:val="0"/>
              <w:adjustRightInd w:val="0"/>
              <w:rPr>
                <w:rFonts w:asciiTheme="minorHAnsi" w:hAnsiTheme="minorHAnsi"/>
                <w:sz w:val="22"/>
                <w:szCs w:val="22"/>
                <w:lang w:val="en-US" w:eastAsia="en-US"/>
              </w:rPr>
            </w:pPr>
          </w:p>
          <w:p w:rsidR="00434D6C" w:rsidRPr="00033090" w:rsidRDefault="00DB3643" w:rsidP="00C557BE">
            <w:pPr>
              <w:autoSpaceDE w:val="0"/>
              <w:autoSpaceDN w:val="0"/>
              <w:adjustRightInd w:val="0"/>
              <w:rPr>
                <w:rFonts w:asciiTheme="minorHAnsi" w:hAnsiTheme="minorHAnsi"/>
                <w:sz w:val="22"/>
                <w:szCs w:val="22"/>
                <w:lang w:val="en-US" w:eastAsia="en-US"/>
              </w:rPr>
            </w:pPr>
            <w:r>
              <w:rPr>
                <w:rFonts w:asciiTheme="minorHAnsi" w:hAnsiTheme="minorHAnsi"/>
                <w:sz w:val="22"/>
                <w:szCs w:val="22"/>
                <w:lang w:val="en-US" w:eastAsia="en-US"/>
              </w:rPr>
              <w:t>4</w:t>
            </w:r>
            <w:r w:rsidR="00434D6C" w:rsidRPr="00033090">
              <w:rPr>
                <w:rFonts w:asciiTheme="minorHAnsi" w:hAnsiTheme="minorHAnsi"/>
                <w:sz w:val="22"/>
                <w:szCs w:val="22"/>
                <w:lang w:val="en-US" w:eastAsia="en-US"/>
              </w:rPr>
              <w:t xml:space="preserve"> </w:t>
            </w:r>
            <w:r w:rsidR="00434D6C">
              <w:rPr>
                <w:rFonts w:asciiTheme="minorHAnsi" w:hAnsiTheme="minorHAnsi"/>
                <w:sz w:val="22"/>
                <w:szCs w:val="22"/>
                <w:lang w:val="en-US" w:eastAsia="en-US"/>
              </w:rPr>
              <w:t xml:space="preserve">             </w:t>
            </w:r>
            <w:r w:rsidR="00434D6C" w:rsidRPr="00033090">
              <w:rPr>
                <w:rFonts w:asciiTheme="minorHAnsi" w:hAnsiTheme="minorHAnsi"/>
                <w:sz w:val="22"/>
                <w:szCs w:val="22"/>
                <w:lang w:val="en-US" w:eastAsia="en-US"/>
              </w:rPr>
              <w:t>3</w:t>
            </w:r>
          </w:p>
          <w:p w:rsidR="00434D6C" w:rsidRPr="00033090" w:rsidRDefault="00434D6C" w:rsidP="00C557BE">
            <w:pPr>
              <w:autoSpaceDE w:val="0"/>
              <w:autoSpaceDN w:val="0"/>
              <w:adjustRightInd w:val="0"/>
              <w:rPr>
                <w:rFonts w:asciiTheme="minorHAnsi" w:hAnsiTheme="minorHAnsi"/>
                <w:sz w:val="22"/>
                <w:szCs w:val="22"/>
                <w:lang w:val="en-US" w:eastAsia="en-US"/>
              </w:rPr>
            </w:pPr>
          </w:p>
          <w:p w:rsidR="00115B45" w:rsidRDefault="00115B45" w:rsidP="00C557BE">
            <w:pPr>
              <w:autoSpaceDE w:val="0"/>
              <w:autoSpaceDN w:val="0"/>
              <w:adjustRightInd w:val="0"/>
              <w:rPr>
                <w:rFonts w:asciiTheme="minorHAnsi" w:hAnsiTheme="minorHAnsi"/>
                <w:sz w:val="22"/>
                <w:szCs w:val="22"/>
                <w:lang w:val="en-US" w:eastAsia="en-US"/>
              </w:rPr>
            </w:pPr>
          </w:p>
          <w:p w:rsidR="00434D6C" w:rsidRPr="00033090" w:rsidRDefault="00434D6C" w:rsidP="00C557BE">
            <w:pPr>
              <w:autoSpaceDE w:val="0"/>
              <w:autoSpaceDN w:val="0"/>
              <w:adjustRightInd w:val="0"/>
              <w:rPr>
                <w:rFonts w:asciiTheme="minorHAnsi" w:hAnsiTheme="minorHAnsi"/>
                <w:sz w:val="22"/>
                <w:szCs w:val="22"/>
                <w:lang w:val="en-US" w:eastAsia="en-US"/>
              </w:rPr>
            </w:pPr>
            <w:r w:rsidRPr="00033090">
              <w:rPr>
                <w:rFonts w:asciiTheme="minorHAnsi" w:hAnsiTheme="minorHAnsi"/>
                <w:sz w:val="22"/>
                <w:szCs w:val="22"/>
                <w:lang w:val="en-US" w:eastAsia="en-US"/>
              </w:rPr>
              <w:t xml:space="preserve">3 </w:t>
            </w:r>
            <w:r w:rsidR="00115B45">
              <w:rPr>
                <w:rFonts w:asciiTheme="minorHAnsi" w:hAnsiTheme="minorHAnsi"/>
                <w:sz w:val="22"/>
                <w:szCs w:val="22"/>
                <w:lang w:val="en-US" w:eastAsia="en-US"/>
              </w:rPr>
              <w:t xml:space="preserve">             </w:t>
            </w:r>
            <w:r w:rsidRPr="00033090">
              <w:rPr>
                <w:rFonts w:asciiTheme="minorHAnsi" w:hAnsiTheme="minorHAnsi"/>
                <w:sz w:val="22"/>
                <w:szCs w:val="22"/>
                <w:lang w:val="en-US" w:eastAsia="en-US"/>
              </w:rPr>
              <w:t>3</w:t>
            </w:r>
          </w:p>
          <w:p w:rsidR="00434D6C" w:rsidRPr="00033090" w:rsidRDefault="00434D6C" w:rsidP="00C557BE">
            <w:pPr>
              <w:autoSpaceDE w:val="0"/>
              <w:autoSpaceDN w:val="0"/>
              <w:adjustRightInd w:val="0"/>
              <w:rPr>
                <w:rFonts w:asciiTheme="minorHAnsi" w:hAnsiTheme="minorHAnsi"/>
                <w:sz w:val="22"/>
                <w:szCs w:val="22"/>
                <w:lang w:val="en-US" w:eastAsia="en-US"/>
              </w:rPr>
            </w:pPr>
          </w:p>
          <w:p w:rsidR="00115B45" w:rsidRDefault="00115B45" w:rsidP="00C557BE">
            <w:pPr>
              <w:autoSpaceDE w:val="0"/>
              <w:autoSpaceDN w:val="0"/>
              <w:adjustRightInd w:val="0"/>
              <w:rPr>
                <w:rFonts w:asciiTheme="minorHAnsi" w:hAnsiTheme="minorHAnsi"/>
                <w:sz w:val="22"/>
                <w:szCs w:val="22"/>
                <w:lang w:val="en-US" w:eastAsia="en-US"/>
              </w:rPr>
            </w:pPr>
          </w:p>
          <w:p w:rsidR="00434D6C" w:rsidRPr="00033090" w:rsidRDefault="00434D6C" w:rsidP="00C557BE">
            <w:pPr>
              <w:autoSpaceDE w:val="0"/>
              <w:autoSpaceDN w:val="0"/>
              <w:adjustRightInd w:val="0"/>
              <w:rPr>
                <w:rFonts w:asciiTheme="minorHAnsi" w:hAnsiTheme="minorHAnsi"/>
                <w:sz w:val="22"/>
                <w:szCs w:val="22"/>
                <w:lang w:val="en-US" w:eastAsia="en-US"/>
              </w:rPr>
            </w:pPr>
            <w:r w:rsidRPr="00033090">
              <w:rPr>
                <w:rFonts w:asciiTheme="minorHAnsi" w:hAnsiTheme="minorHAnsi"/>
                <w:sz w:val="22"/>
                <w:szCs w:val="22"/>
                <w:lang w:val="en-US" w:eastAsia="en-US"/>
              </w:rPr>
              <w:t>NA</w:t>
            </w:r>
          </w:p>
          <w:p w:rsidR="00434D6C" w:rsidRPr="00033090" w:rsidRDefault="00434D6C" w:rsidP="00C557BE">
            <w:pPr>
              <w:autoSpaceDE w:val="0"/>
              <w:autoSpaceDN w:val="0"/>
              <w:adjustRightInd w:val="0"/>
              <w:rPr>
                <w:rFonts w:asciiTheme="minorHAnsi" w:hAnsiTheme="minorHAnsi"/>
                <w:sz w:val="22"/>
                <w:szCs w:val="22"/>
                <w:lang w:val="en-US" w:eastAsia="en-US"/>
              </w:rPr>
            </w:pPr>
            <w:r w:rsidRPr="00033090">
              <w:rPr>
                <w:rFonts w:asciiTheme="minorHAnsi" w:hAnsiTheme="minorHAnsi"/>
                <w:sz w:val="22"/>
                <w:szCs w:val="22"/>
                <w:lang w:val="en-US" w:eastAsia="en-US"/>
              </w:rPr>
              <w:t>NA</w:t>
            </w:r>
          </w:p>
          <w:p w:rsidR="00434D6C" w:rsidRPr="00033090" w:rsidRDefault="00434D6C" w:rsidP="00C557BE">
            <w:pPr>
              <w:autoSpaceDE w:val="0"/>
              <w:autoSpaceDN w:val="0"/>
              <w:adjustRightInd w:val="0"/>
              <w:rPr>
                <w:rFonts w:asciiTheme="minorHAnsi" w:hAnsiTheme="minorHAnsi"/>
                <w:sz w:val="22"/>
                <w:szCs w:val="22"/>
                <w:lang w:val="en-US" w:eastAsia="en-US"/>
              </w:rPr>
            </w:pPr>
          </w:p>
          <w:p w:rsidR="00434D6C" w:rsidRPr="00033090" w:rsidRDefault="00434D6C" w:rsidP="00C557BE">
            <w:pPr>
              <w:autoSpaceDE w:val="0"/>
              <w:autoSpaceDN w:val="0"/>
              <w:adjustRightInd w:val="0"/>
              <w:rPr>
                <w:rFonts w:asciiTheme="minorHAnsi" w:hAnsiTheme="minorHAnsi"/>
                <w:sz w:val="22"/>
                <w:szCs w:val="22"/>
                <w:lang w:val="en-US" w:eastAsia="en-US"/>
              </w:rPr>
            </w:pPr>
            <w:r w:rsidRPr="00033090">
              <w:rPr>
                <w:rFonts w:asciiTheme="minorHAnsi" w:hAnsiTheme="minorHAnsi"/>
                <w:sz w:val="22"/>
                <w:szCs w:val="22"/>
                <w:lang w:val="en-US" w:eastAsia="en-US"/>
              </w:rPr>
              <w:t>NA</w:t>
            </w:r>
          </w:p>
          <w:p w:rsidR="00434D6C" w:rsidRPr="00033090" w:rsidRDefault="00434D6C" w:rsidP="00C557BE">
            <w:pPr>
              <w:autoSpaceDE w:val="0"/>
              <w:autoSpaceDN w:val="0"/>
              <w:adjustRightInd w:val="0"/>
              <w:rPr>
                <w:rFonts w:asciiTheme="minorHAnsi" w:hAnsiTheme="minorHAnsi"/>
                <w:sz w:val="22"/>
                <w:szCs w:val="22"/>
                <w:lang w:val="en-US" w:eastAsia="en-US"/>
              </w:rPr>
            </w:pPr>
            <w:r w:rsidRPr="00033090">
              <w:rPr>
                <w:rFonts w:asciiTheme="minorHAnsi" w:hAnsiTheme="minorHAnsi"/>
                <w:sz w:val="22"/>
                <w:szCs w:val="22"/>
                <w:lang w:val="en-US" w:eastAsia="en-US"/>
              </w:rPr>
              <w:t>NA</w:t>
            </w:r>
          </w:p>
          <w:p w:rsidR="00434D6C" w:rsidRPr="00033090" w:rsidRDefault="00434D6C" w:rsidP="00C557BE">
            <w:pPr>
              <w:autoSpaceDE w:val="0"/>
              <w:autoSpaceDN w:val="0"/>
              <w:adjustRightInd w:val="0"/>
              <w:rPr>
                <w:rFonts w:asciiTheme="minorHAnsi" w:hAnsiTheme="minorHAnsi"/>
                <w:sz w:val="22"/>
                <w:szCs w:val="22"/>
                <w:lang w:val="en-US" w:eastAsia="en-US"/>
              </w:rPr>
            </w:pPr>
          </w:p>
          <w:p w:rsidR="00115B45" w:rsidRDefault="00115B45" w:rsidP="00C557BE">
            <w:pPr>
              <w:autoSpaceDE w:val="0"/>
              <w:autoSpaceDN w:val="0"/>
              <w:adjustRightInd w:val="0"/>
              <w:rPr>
                <w:rFonts w:asciiTheme="minorHAnsi" w:hAnsiTheme="minorHAnsi"/>
                <w:sz w:val="22"/>
                <w:szCs w:val="22"/>
                <w:lang w:val="en-US" w:eastAsia="en-US"/>
              </w:rPr>
            </w:pPr>
          </w:p>
          <w:p w:rsidR="00434D6C" w:rsidRPr="00033090" w:rsidRDefault="00434D6C" w:rsidP="00C557BE">
            <w:pPr>
              <w:autoSpaceDE w:val="0"/>
              <w:autoSpaceDN w:val="0"/>
              <w:adjustRightInd w:val="0"/>
              <w:rPr>
                <w:rFonts w:asciiTheme="minorHAnsi" w:hAnsiTheme="minorHAnsi"/>
                <w:sz w:val="22"/>
                <w:szCs w:val="22"/>
                <w:lang w:val="en-US" w:eastAsia="en-US"/>
              </w:rPr>
            </w:pPr>
            <w:r w:rsidRPr="00033090">
              <w:rPr>
                <w:rFonts w:asciiTheme="minorHAnsi" w:hAnsiTheme="minorHAnsi"/>
                <w:sz w:val="22"/>
                <w:szCs w:val="22"/>
                <w:lang w:val="en-US" w:eastAsia="en-US"/>
              </w:rPr>
              <w:t>NA</w:t>
            </w:r>
          </w:p>
          <w:p w:rsidR="00434D6C" w:rsidRPr="00033090" w:rsidRDefault="00434D6C" w:rsidP="00C557BE">
            <w:pPr>
              <w:autoSpaceDE w:val="0"/>
              <w:autoSpaceDN w:val="0"/>
              <w:adjustRightInd w:val="0"/>
              <w:rPr>
                <w:rFonts w:asciiTheme="minorHAnsi" w:hAnsiTheme="minorHAnsi"/>
                <w:sz w:val="22"/>
                <w:szCs w:val="22"/>
                <w:lang w:val="en-US" w:eastAsia="en-US"/>
              </w:rPr>
            </w:pPr>
            <w:r w:rsidRPr="00033090">
              <w:rPr>
                <w:rFonts w:asciiTheme="minorHAnsi" w:hAnsiTheme="minorHAnsi"/>
                <w:sz w:val="22"/>
                <w:szCs w:val="22"/>
                <w:lang w:val="en-US" w:eastAsia="en-US"/>
              </w:rPr>
              <w:t>NA</w:t>
            </w:r>
          </w:p>
          <w:p w:rsidR="00434D6C" w:rsidRPr="00033090" w:rsidRDefault="00434D6C" w:rsidP="00C557BE">
            <w:pPr>
              <w:autoSpaceDE w:val="0"/>
              <w:autoSpaceDN w:val="0"/>
              <w:adjustRightInd w:val="0"/>
              <w:rPr>
                <w:rFonts w:asciiTheme="minorHAnsi" w:hAnsiTheme="minorHAnsi"/>
                <w:sz w:val="22"/>
                <w:szCs w:val="22"/>
                <w:lang w:val="en-US" w:eastAsia="en-US"/>
              </w:rPr>
            </w:pPr>
          </w:p>
          <w:p w:rsidR="00434D6C" w:rsidRPr="00033090" w:rsidRDefault="00434D6C" w:rsidP="00C557BE">
            <w:pPr>
              <w:autoSpaceDE w:val="0"/>
              <w:autoSpaceDN w:val="0"/>
              <w:adjustRightInd w:val="0"/>
              <w:rPr>
                <w:rFonts w:asciiTheme="minorHAnsi" w:hAnsiTheme="minorHAnsi"/>
                <w:sz w:val="22"/>
                <w:szCs w:val="22"/>
                <w:lang w:val="en-US" w:eastAsia="en-US"/>
              </w:rPr>
            </w:pPr>
          </w:p>
          <w:p w:rsidR="00434D6C" w:rsidRPr="00033090" w:rsidRDefault="00434D6C" w:rsidP="00C557BE">
            <w:pPr>
              <w:autoSpaceDE w:val="0"/>
              <w:autoSpaceDN w:val="0"/>
              <w:adjustRightInd w:val="0"/>
              <w:rPr>
                <w:rFonts w:asciiTheme="minorHAnsi" w:hAnsiTheme="minorHAnsi"/>
                <w:sz w:val="22"/>
                <w:szCs w:val="22"/>
                <w:lang w:val="en-US" w:eastAsia="en-US"/>
              </w:rPr>
            </w:pPr>
          </w:p>
          <w:p w:rsidR="00434D6C" w:rsidRPr="00033090" w:rsidRDefault="00434D6C" w:rsidP="00C557BE">
            <w:pPr>
              <w:autoSpaceDE w:val="0"/>
              <w:autoSpaceDN w:val="0"/>
              <w:adjustRightInd w:val="0"/>
              <w:rPr>
                <w:rFonts w:asciiTheme="minorHAnsi" w:hAnsiTheme="minorHAnsi"/>
                <w:sz w:val="22"/>
                <w:szCs w:val="22"/>
                <w:lang w:val="en-US" w:eastAsia="en-US"/>
              </w:rPr>
            </w:pPr>
          </w:p>
          <w:p w:rsidR="00434D6C" w:rsidRPr="00033090" w:rsidRDefault="00434D6C" w:rsidP="00C557BE">
            <w:pPr>
              <w:autoSpaceDE w:val="0"/>
              <w:autoSpaceDN w:val="0"/>
              <w:adjustRightInd w:val="0"/>
              <w:rPr>
                <w:rFonts w:asciiTheme="minorHAnsi" w:hAnsiTheme="minorHAnsi"/>
                <w:sz w:val="22"/>
                <w:szCs w:val="22"/>
                <w:lang w:val="en-US" w:eastAsia="en-US"/>
              </w:rPr>
            </w:pPr>
          </w:p>
          <w:p w:rsidR="00434D6C" w:rsidRPr="00033090" w:rsidRDefault="00434D6C" w:rsidP="00C557BE">
            <w:pPr>
              <w:autoSpaceDE w:val="0"/>
              <w:autoSpaceDN w:val="0"/>
              <w:adjustRightInd w:val="0"/>
              <w:rPr>
                <w:rFonts w:asciiTheme="minorHAnsi" w:hAnsiTheme="minorHAnsi"/>
                <w:sz w:val="22"/>
                <w:szCs w:val="22"/>
                <w:lang w:val="en-US" w:eastAsia="en-US"/>
              </w:rPr>
            </w:pPr>
          </w:p>
          <w:p w:rsidR="00434D6C" w:rsidRPr="00033090" w:rsidRDefault="00434D6C" w:rsidP="00C557BE">
            <w:pPr>
              <w:autoSpaceDE w:val="0"/>
              <w:autoSpaceDN w:val="0"/>
              <w:adjustRightInd w:val="0"/>
              <w:rPr>
                <w:rFonts w:asciiTheme="minorHAnsi" w:hAnsiTheme="minorHAnsi"/>
                <w:sz w:val="22"/>
                <w:szCs w:val="22"/>
                <w:lang w:val="en-US" w:eastAsia="en-US"/>
              </w:rPr>
            </w:pPr>
          </w:p>
        </w:tc>
        <w:tc>
          <w:tcPr>
            <w:tcW w:w="932" w:type="dxa"/>
          </w:tcPr>
          <w:p w:rsidR="00434D6C" w:rsidRPr="00033090" w:rsidRDefault="00434D6C" w:rsidP="00C557BE">
            <w:pPr>
              <w:autoSpaceDE w:val="0"/>
              <w:autoSpaceDN w:val="0"/>
              <w:adjustRightInd w:val="0"/>
              <w:rPr>
                <w:rFonts w:asciiTheme="minorHAnsi" w:hAnsiTheme="minorHAnsi"/>
                <w:sz w:val="22"/>
                <w:szCs w:val="22"/>
                <w:lang w:val="en-US" w:eastAsia="en-US"/>
              </w:rPr>
            </w:pPr>
            <w:r w:rsidRPr="00033090">
              <w:rPr>
                <w:rFonts w:asciiTheme="minorHAnsi" w:hAnsiTheme="minorHAnsi"/>
                <w:sz w:val="22"/>
                <w:szCs w:val="22"/>
                <w:lang w:val="en-US" w:eastAsia="en-US"/>
              </w:rPr>
              <w:t>3</w:t>
            </w:r>
          </w:p>
          <w:p w:rsidR="00434D6C" w:rsidRPr="00033090" w:rsidRDefault="00434D6C" w:rsidP="00C557BE">
            <w:pPr>
              <w:autoSpaceDE w:val="0"/>
              <w:autoSpaceDN w:val="0"/>
              <w:adjustRightInd w:val="0"/>
              <w:rPr>
                <w:rFonts w:asciiTheme="minorHAnsi" w:hAnsiTheme="minorHAnsi"/>
                <w:sz w:val="22"/>
                <w:szCs w:val="22"/>
                <w:lang w:val="en-US" w:eastAsia="en-US"/>
              </w:rPr>
            </w:pPr>
          </w:p>
          <w:p w:rsidR="00434D6C" w:rsidRPr="00033090" w:rsidRDefault="00434D6C" w:rsidP="00C557BE">
            <w:pPr>
              <w:autoSpaceDE w:val="0"/>
              <w:autoSpaceDN w:val="0"/>
              <w:adjustRightInd w:val="0"/>
              <w:rPr>
                <w:rFonts w:asciiTheme="minorHAnsi" w:hAnsiTheme="minorHAnsi"/>
                <w:sz w:val="22"/>
                <w:szCs w:val="22"/>
                <w:lang w:val="en-US" w:eastAsia="en-US"/>
              </w:rPr>
            </w:pPr>
            <w:r w:rsidRPr="00033090">
              <w:rPr>
                <w:rFonts w:asciiTheme="minorHAnsi" w:hAnsiTheme="minorHAnsi"/>
                <w:sz w:val="22"/>
                <w:szCs w:val="22"/>
                <w:lang w:val="en-US" w:eastAsia="en-US"/>
              </w:rPr>
              <w:t>3</w:t>
            </w:r>
          </w:p>
          <w:p w:rsidR="00434D6C" w:rsidRPr="00033090" w:rsidRDefault="00434D6C" w:rsidP="00C557BE">
            <w:pPr>
              <w:autoSpaceDE w:val="0"/>
              <w:autoSpaceDN w:val="0"/>
              <w:adjustRightInd w:val="0"/>
              <w:rPr>
                <w:rFonts w:asciiTheme="minorHAnsi" w:hAnsiTheme="minorHAnsi"/>
                <w:sz w:val="22"/>
                <w:szCs w:val="22"/>
                <w:lang w:val="en-US" w:eastAsia="en-US"/>
              </w:rPr>
            </w:pPr>
          </w:p>
          <w:p w:rsidR="00115B45" w:rsidRDefault="00115B45" w:rsidP="00C557BE">
            <w:pPr>
              <w:autoSpaceDE w:val="0"/>
              <w:autoSpaceDN w:val="0"/>
              <w:adjustRightInd w:val="0"/>
              <w:rPr>
                <w:rFonts w:asciiTheme="minorHAnsi" w:hAnsiTheme="minorHAnsi"/>
                <w:sz w:val="22"/>
                <w:szCs w:val="22"/>
                <w:lang w:val="en-US" w:eastAsia="en-US"/>
              </w:rPr>
            </w:pPr>
          </w:p>
          <w:p w:rsidR="00434D6C" w:rsidRPr="00033090" w:rsidRDefault="00434D6C" w:rsidP="00C557BE">
            <w:pPr>
              <w:autoSpaceDE w:val="0"/>
              <w:autoSpaceDN w:val="0"/>
              <w:adjustRightInd w:val="0"/>
              <w:rPr>
                <w:rFonts w:asciiTheme="minorHAnsi" w:hAnsiTheme="minorHAnsi"/>
                <w:sz w:val="22"/>
                <w:szCs w:val="22"/>
                <w:lang w:val="en-US" w:eastAsia="en-US"/>
              </w:rPr>
            </w:pPr>
            <w:r w:rsidRPr="00033090">
              <w:rPr>
                <w:rFonts w:asciiTheme="minorHAnsi" w:hAnsiTheme="minorHAnsi"/>
                <w:sz w:val="22"/>
                <w:szCs w:val="22"/>
                <w:lang w:val="en-US" w:eastAsia="en-US"/>
              </w:rPr>
              <w:t>3</w:t>
            </w:r>
          </w:p>
          <w:p w:rsidR="00434D6C" w:rsidRPr="00033090" w:rsidRDefault="00434D6C" w:rsidP="00C557BE">
            <w:pPr>
              <w:autoSpaceDE w:val="0"/>
              <w:autoSpaceDN w:val="0"/>
              <w:adjustRightInd w:val="0"/>
              <w:rPr>
                <w:rFonts w:asciiTheme="minorHAnsi" w:hAnsiTheme="minorHAnsi"/>
                <w:sz w:val="22"/>
                <w:szCs w:val="22"/>
                <w:lang w:val="en-US" w:eastAsia="en-US"/>
              </w:rPr>
            </w:pPr>
          </w:p>
          <w:p w:rsidR="00115B45" w:rsidRDefault="00115B45" w:rsidP="00C557BE">
            <w:pPr>
              <w:autoSpaceDE w:val="0"/>
              <w:autoSpaceDN w:val="0"/>
              <w:adjustRightInd w:val="0"/>
              <w:rPr>
                <w:rFonts w:asciiTheme="minorHAnsi" w:hAnsiTheme="minorHAnsi"/>
                <w:sz w:val="22"/>
                <w:szCs w:val="22"/>
                <w:lang w:val="en-US" w:eastAsia="en-US"/>
              </w:rPr>
            </w:pPr>
          </w:p>
          <w:p w:rsidR="00434D6C" w:rsidRPr="00033090" w:rsidRDefault="00434D6C" w:rsidP="00C557BE">
            <w:pPr>
              <w:autoSpaceDE w:val="0"/>
              <w:autoSpaceDN w:val="0"/>
              <w:adjustRightInd w:val="0"/>
              <w:rPr>
                <w:rFonts w:asciiTheme="minorHAnsi" w:hAnsiTheme="minorHAnsi"/>
                <w:sz w:val="22"/>
                <w:szCs w:val="22"/>
                <w:lang w:val="en-US" w:eastAsia="en-US"/>
              </w:rPr>
            </w:pPr>
            <w:r w:rsidRPr="00033090">
              <w:rPr>
                <w:rFonts w:asciiTheme="minorHAnsi" w:hAnsiTheme="minorHAnsi"/>
                <w:sz w:val="22"/>
                <w:szCs w:val="22"/>
                <w:lang w:val="en-US" w:eastAsia="en-US"/>
              </w:rPr>
              <w:t>3</w:t>
            </w:r>
          </w:p>
          <w:p w:rsidR="00434D6C" w:rsidRPr="00033090" w:rsidRDefault="00434D6C" w:rsidP="00C557BE">
            <w:pPr>
              <w:autoSpaceDE w:val="0"/>
              <w:autoSpaceDN w:val="0"/>
              <w:adjustRightInd w:val="0"/>
              <w:rPr>
                <w:rFonts w:asciiTheme="minorHAnsi" w:hAnsiTheme="minorHAnsi"/>
                <w:sz w:val="22"/>
                <w:szCs w:val="22"/>
                <w:lang w:val="en-US" w:eastAsia="en-US"/>
              </w:rPr>
            </w:pPr>
          </w:p>
          <w:p w:rsidR="00115B45" w:rsidRDefault="00115B45" w:rsidP="00C557BE">
            <w:pPr>
              <w:autoSpaceDE w:val="0"/>
              <w:autoSpaceDN w:val="0"/>
              <w:adjustRightInd w:val="0"/>
              <w:rPr>
                <w:rFonts w:asciiTheme="minorHAnsi" w:hAnsiTheme="minorHAnsi"/>
                <w:sz w:val="22"/>
                <w:szCs w:val="22"/>
                <w:lang w:val="en-US" w:eastAsia="en-US"/>
              </w:rPr>
            </w:pPr>
          </w:p>
          <w:p w:rsidR="00434D6C" w:rsidRPr="00033090" w:rsidRDefault="00434D6C" w:rsidP="00C557BE">
            <w:pPr>
              <w:autoSpaceDE w:val="0"/>
              <w:autoSpaceDN w:val="0"/>
              <w:adjustRightInd w:val="0"/>
              <w:rPr>
                <w:rFonts w:asciiTheme="minorHAnsi" w:hAnsiTheme="minorHAnsi"/>
                <w:sz w:val="22"/>
                <w:szCs w:val="22"/>
                <w:lang w:val="en-US" w:eastAsia="en-US"/>
              </w:rPr>
            </w:pPr>
            <w:r w:rsidRPr="00033090">
              <w:rPr>
                <w:rFonts w:asciiTheme="minorHAnsi" w:hAnsiTheme="minorHAnsi"/>
                <w:sz w:val="22"/>
                <w:szCs w:val="22"/>
                <w:lang w:val="en-US" w:eastAsia="en-US"/>
              </w:rPr>
              <w:t>0</w:t>
            </w:r>
          </w:p>
          <w:p w:rsidR="00434D6C" w:rsidRPr="00033090" w:rsidRDefault="00434D6C" w:rsidP="00C557BE">
            <w:pPr>
              <w:autoSpaceDE w:val="0"/>
              <w:autoSpaceDN w:val="0"/>
              <w:adjustRightInd w:val="0"/>
              <w:rPr>
                <w:rFonts w:asciiTheme="minorHAnsi" w:hAnsiTheme="minorHAnsi"/>
                <w:sz w:val="22"/>
                <w:szCs w:val="22"/>
                <w:lang w:val="en-US" w:eastAsia="en-US"/>
              </w:rPr>
            </w:pPr>
          </w:p>
          <w:p w:rsidR="00115B45" w:rsidRDefault="00115B45" w:rsidP="00C557BE">
            <w:pPr>
              <w:autoSpaceDE w:val="0"/>
              <w:autoSpaceDN w:val="0"/>
              <w:adjustRightInd w:val="0"/>
              <w:rPr>
                <w:rFonts w:asciiTheme="minorHAnsi" w:hAnsiTheme="minorHAnsi"/>
                <w:sz w:val="22"/>
                <w:szCs w:val="22"/>
                <w:lang w:val="en-US" w:eastAsia="en-US"/>
              </w:rPr>
            </w:pPr>
          </w:p>
          <w:p w:rsidR="00434D6C" w:rsidRPr="00033090" w:rsidRDefault="00434D6C" w:rsidP="00C557BE">
            <w:pPr>
              <w:autoSpaceDE w:val="0"/>
              <w:autoSpaceDN w:val="0"/>
              <w:adjustRightInd w:val="0"/>
              <w:rPr>
                <w:rFonts w:asciiTheme="minorHAnsi" w:hAnsiTheme="minorHAnsi"/>
                <w:sz w:val="22"/>
                <w:szCs w:val="22"/>
                <w:lang w:val="en-US" w:eastAsia="en-US"/>
              </w:rPr>
            </w:pPr>
            <w:r w:rsidRPr="00033090">
              <w:rPr>
                <w:rFonts w:asciiTheme="minorHAnsi" w:hAnsiTheme="minorHAnsi"/>
                <w:sz w:val="22"/>
                <w:szCs w:val="22"/>
                <w:lang w:val="en-US" w:eastAsia="en-US"/>
              </w:rPr>
              <w:t>NA</w:t>
            </w:r>
          </w:p>
          <w:p w:rsidR="00434D6C" w:rsidRPr="00033090" w:rsidRDefault="00434D6C" w:rsidP="00C557BE">
            <w:pPr>
              <w:autoSpaceDE w:val="0"/>
              <w:autoSpaceDN w:val="0"/>
              <w:adjustRightInd w:val="0"/>
              <w:rPr>
                <w:rFonts w:asciiTheme="minorHAnsi" w:hAnsiTheme="minorHAnsi"/>
                <w:sz w:val="22"/>
                <w:szCs w:val="22"/>
                <w:lang w:val="en-US" w:eastAsia="en-US"/>
              </w:rPr>
            </w:pPr>
          </w:p>
          <w:p w:rsidR="00434D6C" w:rsidRPr="00033090" w:rsidRDefault="00434D6C" w:rsidP="00C557BE">
            <w:pPr>
              <w:autoSpaceDE w:val="0"/>
              <w:autoSpaceDN w:val="0"/>
              <w:adjustRightInd w:val="0"/>
              <w:rPr>
                <w:rFonts w:asciiTheme="minorHAnsi" w:hAnsiTheme="minorHAnsi"/>
                <w:sz w:val="22"/>
                <w:szCs w:val="22"/>
                <w:lang w:val="en-US" w:eastAsia="en-US"/>
              </w:rPr>
            </w:pPr>
          </w:p>
          <w:p w:rsidR="00434D6C" w:rsidRPr="00033090" w:rsidRDefault="00434D6C" w:rsidP="00C557BE">
            <w:pPr>
              <w:autoSpaceDE w:val="0"/>
              <w:autoSpaceDN w:val="0"/>
              <w:adjustRightInd w:val="0"/>
              <w:rPr>
                <w:rFonts w:asciiTheme="minorHAnsi" w:hAnsiTheme="minorHAnsi"/>
                <w:sz w:val="22"/>
                <w:szCs w:val="22"/>
                <w:lang w:val="en-US" w:eastAsia="en-US"/>
              </w:rPr>
            </w:pPr>
            <w:r w:rsidRPr="00033090">
              <w:rPr>
                <w:rFonts w:asciiTheme="minorHAnsi" w:hAnsiTheme="minorHAnsi"/>
                <w:sz w:val="22"/>
                <w:szCs w:val="22"/>
                <w:lang w:val="en-US" w:eastAsia="en-US"/>
              </w:rPr>
              <w:t>NA</w:t>
            </w:r>
          </w:p>
          <w:p w:rsidR="00434D6C" w:rsidRPr="00033090" w:rsidRDefault="00434D6C" w:rsidP="00C557BE">
            <w:pPr>
              <w:autoSpaceDE w:val="0"/>
              <w:autoSpaceDN w:val="0"/>
              <w:adjustRightInd w:val="0"/>
              <w:rPr>
                <w:rFonts w:asciiTheme="minorHAnsi" w:hAnsiTheme="minorHAnsi"/>
                <w:sz w:val="22"/>
                <w:szCs w:val="22"/>
                <w:lang w:val="en-US" w:eastAsia="en-US"/>
              </w:rPr>
            </w:pPr>
          </w:p>
          <w:p w:rsidR="00434D6C" w:rsidRPr="00033090" w:rsidRDefault="00434D6C" w:rsidP="00C557BE">
            <w:pPr>
              <w:autoSpaceDE w:val="0"/>
              <w:autoSpaceDN w:val="0"/>
              <w:adjustRightInd w:val="0"/>
              <w:rPr>
                <w:rFonts w:asciiTheme="minorHAnsi" w:hAnsiTheme="minorHAnsi"/>
                <w:sz w:val="22"/>
                <w:szCs w:val="22"/>
                <w:lang w:val="en-US" w:eastAsia="en-US"/>
              </w:rPr>
            </w:pPr>
          </w:p>
          <w:p w:rsidR="00115B45" w:rsidRDefault="00115B45" w:rsidP="00C557BE">
            <w:pPr>
              <w:autoSpaceDE w:val="0"/>
              <w:autoSpaceDN w:val="0"/>
              <w:adjustRightInd w:val="0"/>
              <w:rPr>
                <w:rFonts w:asciiTheme="minorHAnsi" w:hAnsiTheme="minorHAnsi"/>
                <w:sz w:val="22"/>
                <w:szCs w:val="22"/>
                <w:lang w:val="en-US" w:eastAsia="en-US"/>
              </w:rPr>
            </w:pPr>
          </w:p>
          <w:p w:rsidR="00434D6C" w:rsidRPr="00033090" w:rsidRDefault="00434D6C" w:rsidP="00C557BE">
            <w:pPr>
              <w:autoSpaceDE w:val="0"/>
              <w:autoSpaceDN w:val="0"/>
              <w:adjustRightInd w:val="0"/>
              <w:rPr>
                <w:rFonts w:asciiTheme="minorHAnsi" w:hAnsiTheme="minorHAnsi"/>
                <w:sz w:val="22"/>
                <w:szCs w:val="22"/>
                <w:lang w:val="en-US" w:eastAsia="en-US"/>
              </w:rPr>
            </w:pPr>
            <w:r w:rsidRPr="00033090">
              <w:rPr>
                <w:rFonts w:asciiTheme="minorHAnsi" w:hAnsiTheme="minorHAnsi"/>
                <w:sz w:val="22"/>
                <w:szCs w:val="22"/>
                <w:lang w:val="en-US" w:eastAsia="en-US"/>
              </w:rPr>
              <w:t>NA</w:t>
            </w:r>
          </w:p>
          <w:p w:rsidR="00434D6C" w:rsidRPr="00033090" w:rsidRDefault="00434D6C" w:rsidP="00C557BE">
            <w:pPr>
              <w:autoSpaceDE w:val="0"/>
              <w:autoSpaceDN w:val="0"/>
              <w:adjustRightInd w:val="0"/>
              <w:rPr>
                <w:rFonts w:asciiTheme="minorHAnsi" w:hAnsiTheme="minorHAnsi"/>
                <w:sz w:val="22"/>
                <w:szCs w:val="22"/>
                <w:lang w:val="en-US" w:eastAsia="en-US"/>
              </w:rPr>
            </w:pPr>
          </w:p>
          <w:p w:rsidR="00434D6C" w:rsidRPr="00033090" w:rsidRDefault="00434D6C" w:rsidP="00C557BE">
            <w:pPr>
              <w:autoSpaceDE w:val="0"/>
              <w:autoSpaceDN w:val="0"/>
              <w:adjustRightInd w:val="0"/>
              <w:rPr>
                <w:rFonts w:asciiTheme="minorHAnsi" w:hAnsiTheme="minorHAnsi"/>
                <w:sz w:val="22"/>
                <w:szCs w:val="22"/>
                <w:lang w:val="en-US" w:eastAsia="en-US"/>
              </w:rPr>
            </w:pPr>
          </w:p>
          <w:p w:rsidR="00434D6C" w:rsidRPr="00033090" w:rsidRDefault="00434D6C" w:rsidP="00C557BE">
            <w:pPr>
              <w:autoSpaceDE w:val="0"/>
              <w:autoSpaceDN w:val="0"/>
              <w:adjustRightInd w:val="0"/>
              <w:rPr>
                <w:rFonts w:asciiTheme="minorHAnsi" w:hAnsiTheme="minorHAnsi"/>
                <w:sz w:val="22"/>
                <w:szCs w:val="22"/>
                <w:lang w:val="en-US" w:eastAsia="en-US"/>
              </w:rPr>
            </w:pPr>
          </w:p>
          <w:p w:rsidR="00434D6C" w:rsidRPr="00033090" w:rsidRDefault="00434D6C" w:rsidP="00C557BE">
            <w:pPr>
              <w:autoSpaceDE w:val="0"/>
              <w:autoSpaceDN w:val="0"/>
              <w:adjustRightInd w:val="0"/>
              <w:rPr>
                <w:rFonts w:asciiTheme="minorHAnsi" w:hAnsiTheme="minorHAnsi"/>
                <w:sz w:val="22"/>
                <w:szCs w:val="22"/>
                <w:lang w:val="en-US" w:eastAsia="en-US"/>
              </w:rPr>
            </w:pPr>
          </w:p>
          <w:p w:rsidR="00434D6C" w:rsidRPr="00033090" w:rsidRDefault="00434D6C" w:rsidP="00C557BE">
            <w:pPr>
              <w:autoSpaceDE w:val="0"/>
              <w:autoSpaceDN w:val="0"/>
              <w:adjustRightInd w:val="0"/>
              <w:rPr>
                <w:rFonts w:asciiTheme="minorHAnsi" w:hAnsiTheme="minorHAnsi"/>
                <w:sz w:val="22"/>
                <w:szCs w:val="22"/>
                <w:lang w:val="en-US" w:eastAsia="en-US"/>
              </w:rPr>
            </w:pPr>
          </w:p>
          <w:p w:rsidR="00434D6C" w:rsidRPr="00033090" w:rsidRDefault="00434D6C" w:rsidP="00434D6C">
            <w:pPr>
              <w:autoSpaceDE w:val="0"/>
              <w:autoSpaceDN w:val="0"/>
              <w:adjustRightInd w:val="0"/>
              <w:rPr>
                <w:rFonts w:asciiTheme="minorHAnsi" w:hAnsiTheme="minorHAnsi"/>
                <w:sz w:val="22"/>
                <w:szCs w:val="22"/>
                <w:lang w:val="en-US" w:eastAsia="en-US"/>
              </w:rPr>
            </w:pPr>
          </w:p>
        </w:tc>
      </w:tr>
    </w:tbl>
    <w:p w:rsidR="00033090" w:rsidRPr="007B290B" w:rsidRDefault="00033090" w:rsidP="004519BA">
      <w:pPr>
        <w:autoSpaceDE w:val="0"/>
        <w:autoSpaceDN w:val="0"/>
        <w:adjustRightInd w:val="0"/>
        <w:jc w:val="both"/>
        <w:rPr>
          <w:rFonts w:asciiTheme="minorHAnsi" w:hAnsiTheme="minorHAnsi"/>
          <w:sz w:val="22"/>
          <w:szCs w:val="22"/>
          <w:lang w:val="en-US" w:eastAsia="en-US"/>
        </w:rPr>
      </w:pPr>
    </w:p>
    <w:p w:rsidR="007B290B" w:rsidRDefault="007B290B" w:rsidP="004519BA">
      <w:pPr>
        <w:autoSpaceDE w:val="0"/>
        <w:autoSpaceDN w:val="0"/>
        <w:adjustRightInd w:val="0"/>
        <w:jc w:val="both"/>
        <w:rPr>
          <w:rFonts w:asciiTheme="minorHAnsi" w:hAnsiTheme="minorHAnsi"/>
          <w:sz w:val="22"/>
          <w:szCs w:val="22"/>
          <w:lang w:val="en-US" w:eastAsia="en-US"/>
        </w:rPr>
      </w:pPr>
      <w:r w:rsidRPr="007B290B">
        <w:rPr>
          <w:rFonts w:asciiTheme="minorHAnsi" w:hAnsiTheme="minorHAnsi"/>
          <w:sz w:val="22"/>
          <w:szCs w:val="22"/>
          <w:lang w:val="en-US" w:eastAsia="en-US"/>
        </w:rPr>
        <w:t xml:space="preserve">Bioequivalence trial results normally used to demonstrate </w:t>
      </w:r>
      <w:r w:rsidR="00F0033E">
        <w:rPr>
          <w:rFonts w:asciiTheme="minorHAnsi" w:hAnsiTheme="minorHAnsi"/>
          <w:sz w:val="22"/>
          <w:szCs w:val="22"/>
          <w:lang w:val="en-US" w:eastAsia="en-US"/>
        </w:rPr>
        <w:t>comparative bioavailability</w:t>
      </w:r>
      <w:r w:rsidRPr="007B290B">
        <w:rPr>
          <w:rFonts w:asciiTheme="minorHAnsi" w:hAnsiTheme="minorHAnsi"/>
          <w:i/>
          <w:sz w:val="22"/>
          <w:szCs w:val="22"/>
          <w:lang w:val="en-US" w:eastAsia="en-US"/>
        </w:rPr>
        <w:t xml:space="preserve"> </w:t>
      </w:r>
      <w:r w:rsidRPr="007B290B">
        <w:rPr>
          <w:rFonts w:asciiTheme="minorHAnsi" w:hAnsiTheme="minorHAnsi"/>
          <w:sz w:val="22"/>
          <w:szCs w:val="22"/>
          <w:lang w:val="en-US" w:eastAsia="en-US"/>
        </w:rPr>
        <w:t>(e.g. by</w:t>
      </w:r>
      <w:r w:rsidR="00F71C0C">
        <w:rPr>
          <w:rFonts w:asciiTheme="minorHAnsi" w:hAnsiTheme="minorHAnsi"/>
          <w:sz w:val="22"/>
          <w:szCs w:val="22"/>
          <w:lang w:val="en-US" w:eastAsia="en-US"/>
        </w:rPr>
        <w:t xml:space="preserve"> </w:t>
      </w:r>
      <w:r w:rsidRPr="007B290B">
        <w:rPr>
          <w:rFonts w:asciiTheme="minorHAnsi" w:hAnsiTheme="minorHAnsi"/>
          <w:sz w:val="22"/>
          <w:szCs w:val="22"/>
          <w:lang w:val="en-US" w:eastAsia="en-US"/>
        </w:rPr>
        <w:t>comparative measurements o</w:t>
      </w:r>
      <w:r w:rsidR="00F0033E">
        <w:rPr>
          <w:rFonts w:asciiTheme="minorHAnsi" w:hAnsiTheme="minorHAnsi"/>
          <w:sz w:val="22"/>
          <w:szCs w:val="22"/>
          <w:lang w:val="en-US" w:eastAsia="en-US"/>
        </w:rPr>
        <w:t>f</w:t>
      </w:r>
      <w:r w:rsidRPr="007B290B">
        <w:rPr>
          <w:rFonts w:asciiTheme="minorHAnsi" w:hAnsiTheme="minorHAnsi"/>
          <w:sz w:val="22"/>
          <w:szCs w:val="22"/>
          <w:lang w:val="en-US" w:eastAsia="en-US"/>
        </w:rPr>
        <w:t xml:space="preserve"> plasma</w:t>
      </w:r>
      <w:r w:rsidR="00F0033E">
        <w:rPr>
          <w:rFonts w:asciiTheme="minorHAnsi" w:hAnsiTheme="minorHAnsi"/>
          <w:sz w:val="22"/>
          <w:szCs w:val="22"/>
          <w:lang w:val="en-US" w:eastAsia="en-US"/>
        </w:rPr>
        <w:t xml:space="preserve"> samples</w:t>
      </w:r>
      <w:r w:rsidRPr="007B290B">
        <w:rPr>
          <w:rFonts w:asciiTheme="minorHAnsi" w:hAnsiTheme="minorHAnsi"/>
          <w:sz w:val="22"/>
          <w:szCs w:val="22"/>
          <w:lang w:val="en-US" w:eastAsia="en-US"/>
        </w:rPr>
        <w:t>) between a r</w:t>
      </w:r>
      <w:r w:rsidR="00F0033E">
        <w:rPr>
          <w:rFonts w:asciiTheme="minorHAnsi" w:hAnsiTheme="minorHAnsi"/>
          <w:sz w:val="22"/>
          <w:szCs w:val="22"/>
          <w:lang w:val="en-US" w:eastAsia="en-US"/>
        </w:rPr>
        <w:t xml:space="preserve">eference and a test product may or may not prove </w:t>
      </w:r>
      <w:proofErr w:type="spellStart"/>
      <w:r w:rsidR="00F0033E">
        <w:rPr>
          <w:rFonts w:asciiTheme="minorHAnsi" w:hAnsiTheme="minorHAnsi"/>
          <w:sz w:val="22"/>
          <w:szCs w:val="22"/>
          <w:lang w:val="en-US" w:eastAsia="en-US"/>
        </w:rPr>
        <w:t>bioequivalency</w:t>
      </w:r>
      <w:proofErr w:type="spellEnd"/>
      <w:r w:rsidR="00F0033E">
        <w:rPr>
          <w:rFonts w:asciiTheme="minorHAnsi" w:hAnsiTheme="minorHAnsi"/>
          <w:sz w:val="22"/>
          <w:szCs w:val="22"/>
          <w:lang w:val="en-US" w:eastAsia="en-US"/>
        </w:rPr>
        <w:t>. I</w:t>
      </w:r>
      <w:r w:rsidRPr="007B290B">
        <w:rPr>
          <w:rFonts w:asciiTheme="minorHAnsi" w:hAnsiTheme="minorHAnsi"/>
          <w:sz w:val="22"/>
          <w:szCs w:val="22"/>
          <w:lang w:val="en-US" w:eastAsia="en-US"/>
        </w:rPr>
        <w:t>n case</w:t>
      </w:r>
      <w:r w:rsidR="00F0033E">
        <w:rPr>
          <w:rFonts w:asciiTheme="minorHAnsi" w:hAnsiTheme="minorHAnsi"/>
          <w:sz w:val="22"/>
          <w:szCs w:val="22"/>
          <w:lang w:val="en-US" w:eastAsia="en-US"/>
        </w:rPr>
        <w:t>s</w:t>
      </w:r>
      <w:r w:rsidRPr="007B290B">
        <w:rPr>
          <w:rFonts w:asciiTheme="minorHAnsi" w:hAnsiTheme="minorHAnsi"/>
          <w:sz w:val="22"/>
          <w:szCs w:val="22"/>
          <w:lang w:val="en-US" w:eastAsia="en-US"/>
        </w:rPr>
        <w:t xml:space="preserve"> where bioequivalence is </w:t>
      </w:r>
      <w:r w:rsidR="00F0033E">
        <w:rPr>
          <w:rFonts w:asciiTheme="minorHAnsi" w:hAnsiTheme="minorHAnsi"/>
          <w:sz w:val="22"/>
          <w:szCs w:val="22"/>
          <w:lang w:val="en-US" w:eastAsia="en-US"/>
        </w:rPr>
        <w:t xml:space="preserve">said to be </w:t>
      </w:r>
      <w:r w:rsidRPr="007B290B">
        <w:rPr>
          <w:rFonts w:asciiTheme="minorHAnsi" w:hAnsiTheme="minorHAnsi"/>
          <w:sz w:val="22"/>
          <w:szCs w:val="22"/>
          <w:lang w:val="en-US" w:eastAsia="en-US"/>
        </w:rPr>
        <w:t>proven, the WHP of the reference product</w:t>
      </w:r>
      <w:r w:rsidR="00F71C0C">
        <w:rPr>
          <w:rFonts w:asciiTheme="minorHAnsi" w:hAnsiTheme="minorHAnsi"/>
          <w:sz w:val="22"/>
          <w:szCs w:val="22"/>
          <w:lang w:val="en-US" w:eastAsia="en-US"/>
        </w:rPr>
        <w:t xml:space="preserve"> </w:t>
      </w:r>
      <w:r w:rsidRPr="007B290B">
        <w:rPr>
          <w:rFonts w:asciiTheme="minorHAnsi" w:hAnsiTheme="minorHAnsi"/>
          <w:sz w:val="22"/>
          <w:szCs w:val="22"/>
          <w:lang w:val="en-US" w:eastAsia="en-US"/>
        </w:rPr>
        <w:t xml:space="preserve">is applied directly to the test product. </w:t>
      </w:r>
      <w:r w:rsidR="00F0033E">
        <w:rPr>
          <w:rFonts w:asciiTheme="minorHAnsi" w:hAnsiTheme="minorHAnsi"/>
          <w:sz w:val="22"/>
          <w:szCs w:val="22"/>
          <w:lang w:val="en-US" w:eastAsia="en-US"/>
        </w:rPr>
        <w:t>This may not necessarily be the case, depending on depletion curve dynamics of the test product. T</w:t>
      </w:r>
      <w:r w:rsidRPr="007B290B">
        <w:rPr>
          <w:rFonts w:asciiTheme="minorHAnsi" w:hAnsiTheme="minorHAnsi"/>
          <w:sz w:val="22"/>
          <w:szCs w:val="22"/>
          <w:lang w:val="en-US" w:eastAsia="en-US"/>
        </w:rPr>
        <w:t>o obtain</w:t>
      </w:r>
      <w:r w:rsidR="00F71C0C">
        <w:rPr>
          <w:rFonts w:asciiTheme="minorHAnsi" w:hAnsiTheme="minorHAnsi"/>
          <w:sz w:val="22"/>
          <w:szCs w:val="22"/>
          <w:lang w:val="en-US" w:eastAsia="en-US"/>
        </w:rPr>
        <w:t xml:space="preserve"> </w:t>
      </w:r>
      <w:r w:rsidRPr="007B290B">
        <w:rPr>
          <w:rFonts w:asciiTheme="minorHAnsi" w:hAnsiTheme="minorHAnsi"/>
          <w:sz w:val="22"/>
          <w:szCs w:val="22"/>
          <w:lang w:val="en-US" w:eastAsia="en-US"/>
        </w:rPr>
        <w:t>the required degree of conformance for residues</w:t>
      </w:r>
      <w:r w:rsidR="00F0033E">
        <w:rPr>
          <w:rFonts w:asciiTheme="minorHAnsi" w:hAnsiTheme="minorHAnsi"/>
          <w:sz w:val="22"/>
          <w:szCs w:val="22"/>
          <w:lang w:val="en-US" w:eastAsia="en-US"/>
        </w:rPr>
        <w:t>, the depletion curve must be less than or exactly similar to the depletion curve (at any time point</w:t>
      </w:r>
      <w:r w:rsidR="00F231B9">
        <w:rPr>
          <w:rFonts w:asciiTheme="minorHAnsi" w:hAnsiTheme="minorHAnsi"/>
          <w:sz w:val="22"/>
          <w:szCs w:val="22"/>
          <w:lang w:val="en-US" w:eastAsia="en-US"/>
        </w:rPr>
        <w:t xml:space="preserve">) </w:t>
      </w:r>
      <w:bookmarkStart w:id="0" w:name="_GoBack"/>
      <w:bookmarkEnd w:id="0"/>
      <w:r w:rsidR="00F0033E">
        <w:rPr>
          <w:rFonts w:asciiTheme="minorHAnsi" w:hAnsiTheme="minorHAnsi"/>
          <w:sz w:val="22"/>
          <w:szCs w:val="22"/>
          <w:lang w:val="en-US" w:eastAsia="en-US"/>
        </w:rPr>
        <w:t>of the reference product</w:t>
      </w:r>
      <w:r w:rsidRPr="007B290B">
        <w:rPr>
          <w:rFonts w:asciiTheme="minorHAnsi" w:hAnsiTheme="minorHAnsi"/>
          <w:sz w:val="22"/>
          <w:szCs w:val="22"/>
          <w:lang w:val="en-US" w:eastAsia="en-US"/>
        </w:rPr>
        <w:t>.</w:t>
      </w:r>
    </w:p>
    <w:p w:rsidR="00033090" w:rsidRDefault="00033090" w:rsidP="004519BA">
      <w:pPr>
        <w:autoSpaceDE w:val="0"/>
        <w:autoSpaceDN w:val="0"/>
        <w:adjustRightInd w:val="0"/>
        <w:jc w:val="both"/>
        <w:rPr>
          <w:rFonts w:asciiTheme="minorHAnsi" w:hAnsiTheme="minorHAnsi"/>
          <w:sz w:val="22"/>
          <w:szCs w:val="22"/>
          <w:lang w:val="en-US" w:eastAsia="en-US"/>
        </w:rPr>
      </w:pPr>
    </w:p>
    <w:p w:rsidR="00033090" w:rsidRPr="007B290B" w:rsidRDefault="00033090" w:rsidP="004519BA">
      <w:pPr>
        <w:autoSpaceDE w:val="0"/>
        <w:autoSpaceDN w:val="0"/>
        <w:adjustRightInd w:val="0"/>
        <w:jc w:val="both"/>
        <w:rPr>
          <w:rFonts w:asciiTheme="minorHAnsi" w:hAnsiTheme="minorHAnsi"/>
          <w:sz w:val="22"/>
          <w:szCs w:val="22"/>
          <w:lang w:val="en-US" w:eastAsia="en-US"/>
        </w:rPr>
      </w:pPr>
    </w:p>
    <w:p w:rsidR="007B290B" w:rsidRPr="007B290B" w:rsidRDefault="007B290B" w:rsidP="004519BA">
      <w:pPr>
        <w:autoSpaceDE w:val="0"/>
        <w:autoSpaceDN w:val="0"/>
        <w:adjustRightInd w:val="0"/>
        <w:jc w:val="both"/>
        <w:rPr>
          <w:rFonts w:asciiTheme="minorHAnsi" w:hAnsiTheme="minorHAnsi"/>
          <w:sz w:val="22"/>
          <w:szCs w:val="22"/>
          <w:lang w:val="en-US" w:eastAsia="en-US"/>
        </w:rPr>
      </w:pPr>
    </w:p>
    <w:p w:rsidR="007B290B" w:rsidRPr="007B290B" w:rsidRDefault="007B290B" w:rsidP="004519BA">
      <w:pPr>
        <w:autoSpaceDE w:val="0"/>
        <w:autoSpaceDN w:val="0"/>
        <w:adjustRightInd w:val="0"/>
        <w:jc w:val="both"/>
        <w:rPr>
          <w:rFonts w:asciiTheme="minorHAnsi" w:hAnsiTheme="minorHAnsi"/>
          <w:b/>
          <w:sz w:val="22"/>
          <w:szCs w:val="22"/>
          <w:lang w:val="en-US" w:eastAsia="en-US"/>
        </w:rPr>
      </w:pPr>
      <w:r w:rsidRPr="007B290B">
        <w:rPr>
          <w:rFonts w:asciiTheme="minorHAnsi" w:hAnsiTheme="minorHAnsi"/>
          <w:sz w:val="22"/>
          <w:szCs w:val="22"/>
          <w:lang w:val="en-US" w:eastAsia="en-US"/>
        </w:rPr>
        <w:t xml:space="preserve">6.5 </w:t>
      </w:r>
      <w:r w:rsidRPr="007B290B">
        <w:rPr>
          <w:rFonts w:asciiTheme="minorHAnsi" w:hAnsiTheme="minorHAnsi"/>
          <w:b/>
          <w:sz w:val="22"/>
          <w:szCs w:val="22"/>
          <w:lang w:val="en-US" w:eastAsia="en-US"/>
        </w:rPr>
        <w:t>Samples and sampling</w:t>
      </w:r>
    </w:p>
    <w:p w:rsidR="007B290B" w:rsidRPr="007B290B" w:rsidRDefault="007B290B" w:rsidP="004519BA">
      <w:pPr>
        <w:autoSpaceDE w:val="0"/>
        <w:autoSpaceDN w:val="0"/>
        <w:adjustRightInd w:val="0"/>
        <w:jc w:val="both"/>
        <w:rPr>
          <w:rFonts w:asciiTheme="minorHAnsi" w:hAnsiTheme="minorHAnsi"/>
          <w:sz w:val="22"/>
          <w:szCs w:val="22"/>
          <w:lang w:val="en-US" w:eastAsia="en-US"/>
        </w:rPr>
      </w:pPr>
    </w:p>
    <w:p w:rsidR="007B290B" w:rsidRPr="007B290B" w:rsidRDefault="007B290B" w:rsidP="004519BA">
      <w:pPr>
        <w:autoSpaceDE w:val="0"/>
        <w:autoSpaceDN w:val="0"/>
        <w:adjustRightInd w:val="0"/>
        <w:jc w:val="both"/>
        <w:rPr>
          <w:rFonts w:asciiTheme="minorHAnsi" w:hAnsiTheme="minorHAnsi"/>
          <w:b/>
          <w:sz w:val="22"/>
          <w:szCs w:val="22"/>
          <w:lang w:val="en-US" w:eastAsia="en-US"/>
        </w:rPr>
      </w:pPr>
      <w:r w:rsidRPr="007B290B">
        <w:rPr>
          <w:rFonts w:asciiTheme="minorHAnsi" w:hAnsiTheme="minorHAnsi"/>
          <w:sz w:val="22"/>
          <w:szCs w:val="22"/>
          <w:lang w:val="en-US" w:eastAsia="en-US"/>
        </w:rPr>
        <w:t xml:space="preserve">6.5.1 </w:t>
      </w:r>
      <w:r w:rsidRPr="007B290B">
        <w:rPr>
          <w:rFonts w:asciiTheme="minorHAnsi" w:hAnsiTheme="minorHAnsi"/>
          <w:b/>
          <w:sz w:val="22"/>
          <w:szCs w:val="22"/>
          <w:lang w:val="en-US" w:eastAsia="en-US"/>
        </w:rPr>
        <w:t>Sampling procedures</w:t>
      </w:r>
    </w:p>
    <w:p w:rsidR="007B290B" w:rsidRPr="007B290B" w:rsidRDefault="007B290B" w:rsidP="004519BA">
      <w:pPr>
        <w:autoSpaceDE w:val="0"/>
        <w:autoSpaceDN w:val="0"/>
        <w:adjustRightInd w:val="0"/>
        <w:jc w:val="both"/>
        <w:rPr>
          <w:rFonts w:asciiTheme="minorHAnsi" w:hAnsiTheme="minorHAnsi"/>
          <w:sz w:val="22"/>
          <w:szCs w:val="22"/>
          <w:lang w:val="en-US" w:eastAsia="en-US"/>
        </w:rPr>
      </w:pPr>
      <w:r w:rsidRPr="007B290B">
        <w:rPr>
          <w:rFonts w:asciiTheme="minorHAnsi" w:hAnsiTheme="minorHAnsi"/>
          <w:sz w:val="22"/>
          <w:szCs w:val="22"/>
          <w:lang w:val="en-US" w:eastAsia="en-US"/>
        </w:rPr>
        <w:t>The procedure for taking samples for residue analysis must be fully documented with particular</w:t>
      </w:r>
      <w:r w:rsidR="00F71C0C">
        <w:rPr>
          <w:rFonts w:asciiTheme="minorHAnsi" w:hAnsiTheme="minorHAnsi"/>
          <w:sz w:val="22"/>
          <w:szCs w:val="22"/>
          <w:lang w:val="en-US" w:eastAsia="en-US"/>
        </w:rPr>
        <w:t xml:space="preserve"> </w:t>
      </w:r>
      <w:r w:rsidRPr="007B290B">
        <w:rPr>
          <w:rFonts w:asciiTheme="minorHAnsi" w:hAnsiTheme="minorHAnsi"/>
          <w:sz w:val="22"/>
          <w:szCs w:val="22"/>
          <w:lang w:val="en-US" w:eastAsia="en-US"/>
        </w:rPr>
        <w:t>attention to the practical avoidance of contamination of samples. Failure to comply fully with this</w:t>
      </w:r>
      <w:r w:rsidR="00F71C0C">
        <w:rPr>
          <w:rFonts w:asciiTheme="minorHAnsi" w:hAnsiTheme="minorHAnsi"/>
          <w:sz w:val="22"/>
          <w:szCs w:val="22"/>
          <w:lang w:val="en-US" w:eastAsia="en-US"/>
        </w:rPr>
        <w:t xml:space="preserve"> </w:t>
      </w:r>
      <w:r w:rsidRPr="007B290B">
        <w:rPr>
          <w:rFonts w:asciiTheme="minorHAnsi" w:hAnsiTheme="minorHAnsi"/>
          <w:sz w:val="22"/>
          <w:szCs w:val="22"/>
          <w:lang w:val="en-US" w:eastAsia="en-US"/>
        </w:rPr>
        <w:t>provision may result in inclusion of outlying (high and possibly arising from contamination) data points</w:t>
      </w:r>
      <w:r w:rsidR="00F71C0C">
        <w:rPr>
          <w:rFonts w:asciiTheme="minorHAnsi" w:hAnsiTheme="minorHAnsi"/>
          <w:sz w:val="22"/>
          <w:szCs w:val="22"/>
          <w:lang w:val="en-US" w:eastAsia="en-US"/>
        </w:rPr>
        <w:t xml:space="preserve"> </w:t>
      </w:r>
      <w:r w:rsidRPr="007B290B">
        <w:rPr>
          <w:rFonts w:asciiTheme="minorHAnsi" w:hAnsiTheme="minorHAnsi"/>
          <w:sz w:val="22"/>
          <w:szCs w:val="22"/>
          <w:lang w:val="en-US" w:eastAsia="en-US"/>
        </w:rPr>
        <w:t>unnecessarily in the evaluated data set. This may result in the imposition of an unnecessarily</w:t>
      </w:r>
      <w:r w:rsidR="00F71C0C">
        <w:rPr>
          <w:rFonts w:asciiTheme="minorHAnsi" w:hAnsiTheme="minorHAnsi"/>
          <w:sz w:val="22"/>
          <w:szCs w:val="22"/>
          <w:lang w:val="en-US" w:eastAsia="en-US"/>
        </w:rPr>
        <w:t xml:space="preserve"> </w:t>
      </w:r>
      <w:r w:rsidRPr="007B290B">
        <w:rPr>
          <w:rFonts w:asciiTheme="minorHAnsi" w:hAnsiTheme="minorHAnsi"/>
          <w:sz w:val="22"/>
          <w:szCs w:val="22"/>
          <w:lang w:val="en-US" w:eastAsia="en-US"/>
        </w:rPr>
        <w:t>conservative WHP.</w:t>
      </w:r>
    </w:p>
    <w:p w:rsidR="007B290B" w:rsidRPr="007B290B" w:rsidRDefault="007B290B" w:rsidP="004519BA">
      <w:pPr>
        <w:autoSpaceDE w:val="0"/>
        <w:autoSpaceDN w:val="0"/>
        <w:adjustRightInd w:val="0"/>
        <w:jc w:val="both"/>
        <w:rPr>
          <w:rFonts w:asciiTheme="minorHAnsi" w:hAnsiTheme="minorHAnsi"/>
          <w:sz w:val="22"/>
          <w:szCs w:val="22"/>
          <w:lang w:val="en-US" w:eastAsia="en-US"/>
        </w:rPr>
      </w:pPr>
    </w:p>
    <w:p w:rsidR="007B290B" w:rsidRPr="007B290B" w:rsidRDefault="007B290B" w:rsidP="004519BA">
      <w:pPr>
        <w:autoSpaceDE w:val="0"/>
        <w:autoSpaceDN w:val="0"/>
        <w:adjustRightInd w:val="0"/>
        <w:jc w:val="both"/>
        <w:rPr>
          <w:rFonts w:asciiTheme="minorHAnsi" w:hAnsiTheme="minorHAnsi"/>
          <w:b/>
          <w:sz w:val="22"/>
          <w:szCs w:val="22"/>
          <w:lang w:val="en-US" w:eastAsia="en-US"/>
        </w:rPr>
      </w:pPr>
      <w:r w:rsidRPr="007B290B">
        <w:rPr>
          <w:rFonts w:asciiTheme="minorHAnsi" w:hAnsiTheme="minorHAnsi"/>
          <w:sz w:val="22"/>
          <w:szCs w:val="22"/>
          <w:lang w:val="en-US" w:eastAsia="en-US"/>
        </w:rPr>
        <w:t xml:space="preserve">6.5.2 </w:t>
      </w:r>
      <w:r w:rsidRPr="007B290B">
        <w:rPr>
          <w:rFonts w:asciiTheme="minorHAnsi" w:hAnsiTheme="minorHAnsi"/>
          <w:b/>
          <w:sz w:val="22"/>
          <w:szCs w:val="22"/>
          <w:lang w:val="en-US" w:eastAsia="en-US"/>
        </w:rPr>
        <w:t>Sample storage</w:t>
      </w:r>
    </w:p>
    <w:p w:rsidR="007B290B" w:rsidRPr="007B290B" w:rsidRDefault="007B290B" w:rsidP="004519BA">
      <w:pPr>
        <w:autoSpaceDE w:val="0"/>
        <w:autoSpaceDN w:val="0"/>
        <w:adjustRightInd w:val="0"/>
        <w:jc w:val="both"/>
        <w:rPr>
          <w:rFonts w:asciiTheme="minorHAnsi" w:hAnsiTheme="minorHAnsi"/>
          <w:sz w:val="22"/>
          <w:szCs w:val="22"/>
          <w:lang w:val="en-US" w:eastAsia="en-US"/>
        </w:rPr>
      </w:pPr>
    </w:p>
    <w:p w:rsidR="007B290B" w:rsidRPr="007B290B" w:rsidRDefault="007B290B" w:rsidP="004519BA">
      <w:pPr>
        <w:autoSpaceDE w:val="0"/>
        <w:autoSpaceDN w:val="0"/>
        <w:adjustRightInd w:val="0"/>
        <w:jc w:val="both"/>
        <w:rPr>
          <w:rFonts w:asciiTheme="minorHAnsi" w:hAnsiTheme="minorHAnsi"/>
          <w:sz w:val="22"/>
          <w:szCs w:val="22"/>
          <w:lang w:val="en-US" w:eastAsia="en-US"/>
        </w:rPr>
      </w:pPr>
      <w:r w:rsidRPr="007B290B">
        <w:rPr>
          <w:rFonts w:asciiTheme="minorHAnsi" w:hAnsiTheme="minorHAnsi"/>
          <w:sz w:val="22"/>
          <w:szCs w:val="22"/>
          <w:lang w:val="en-US" w:eastAsia="en-US"/>
        </w:rPr>
        <w:t>The storage of the samples must be fully documented from the time of removal from the animal to</w:t>
      </w:r>
    </w:p>
    <w:p w:rsidR="007B290B" w:rsidRPr="007B290B" w:rsidRDefault="007B290B" w:rsidP="004519BA">
      <w:pPr>
        <w:autoSpaceDE w:val="0"/>
        <w:autoSpaceDN w:val="0"/>
        <w:adjustRightInd w:val="0"/>
        <w:jc w:val="both"/>
        <w:rPr>
          <w:rFonts w:asciiTheme="minorHAnsi" w:hAnsiTheme="minorHAnsi"/>
          <w:sz w:val="22"/>
          <w:szCs w:val="22"/>
          <w:lang w:val="en-US" w:eastAsia="en-US"/>
        </w:rPr>
      </w:pPr>
      <w:proofErr w:type="gramStart"/>
      <w:r w:rsidRPr="007B290B">
        <w:rPr>
          <w:rFonts w:asciiTheme="minorHAnsi" w:hAnsiTheme="minorHAnsi"/>
          <w:sz w:val="22"/>
          <w:szCs w:val="22"/>
          <w:lang w:val="en-US" w:eastAsia="en-US"/>
        </w:rPr>
        <w:t>receipt</w:t>
      </w:r>
      <w:proofErr w:type="gramEnd"/>
      <w:r w:rsidRPr="007B290B">
        <w:rPr>
          <w:rFonts w:asciiTheme="minorHAnsi" w:hAnsiTheme="minorHAnsi"/>
          <w:sz w:val="22"/>
          <w:szCs w:val="22"/>
          <w:lang w:val="en-US" w:eastAsia="en-US"/>
        </w:rPr>
        <w:t xml:space="preserve"> within the laboratory, up to and including analysis, and then for storage until the study is</w:t>
      </w:r>
    </w:p>
    <w:p w:rsidR="007B290B" w:rsidRDefault="007B290B" w:rsidP="004519BA">
      <w:pPr>
        <w:autoSpaceDE w:val="0"/>
        <w:autoSpaceDN w:val="0"/>
        <w:adjustRightInd w:val="0"/>
        <w:jc w:val="both"/>
        <w:rPr>
          <w:rFonts w:asciiTheme="minorHAnsi" w:hAnsiTheme="minorHAnsi"/>
          <w:sz w:val="22"/>
          <w:szCs w:val="22"/>
          <w:lang w:val="en-US" w:eastAsia="en-US"/>
        </w:rPr>
      </w:pPr>
      <w:proofErr w:type="gramStart"/>
      <w:r w:rsidRPr="007B290B">
        <w:rPr>
          <w:rFonts w:asciiTheme="minorHAnsi" w:hAnsiTheme="minorHAnsi"/>
          <w:sz w:val="22"/>
          <w:szCs w:val="22"/>
          <w:lang w:val="en-US" w:eastAsia="en-US"/>
        </w:rPr>
        <w:t>completed</w:t>
      </w:r>
      <w:proofErr w:type="gramEnd"/>
      <w:r w:rsidRPr="007B290B">
        <w:rPr>
          <w:rFonts w:asciiTheme="minorHAnsi" w:hAnsiTheme="minorHAnsi"/>
          <w:sz w:val="22"/>
          <w:szCs w:val="22"/>
          <w:lang w:val="en-US" w:eastAsia="en-US"/>
        </w:rPr>
        <w:t>. The sample packaging must be shown to be free from components that interfere with the</w:t>
      </w:r>
      <w:r w:rsidR="00F71C0C">
        <w:rPr>
          <w:rFonts w:asciiTheme="minorHAnsi" w:hAnsiTheme="minorHAnsi"/>
          <w:sz w:val="22"/>
          <w:szCs w:val="22"/>
          <w:lang w:val="en-US" w:eastAsia="en-US"/>
        </w:rPr>
        <w:t xml:space="preserve"> </w:t>
      </w:r>
      <w:r w:rsidRPr="007B290B">
        <w:rPr>
          <w:rFonts w:asciiTheme="minorHAnsi" w:hAnsiTheme="minorHAnsi"/>
          <w:sz w:val="22"/>
          <w:szCs w:val="22"/>
          <w:lang w:val="en-US" w:eastAsia="en-US"/>
        </w:rPr>
        <w:t>residue analysis.</w:t>
      </w:r>
    </w:p>
    <w:p w:rsidR="00095D58" w:rsidRDefault="00095D58" w:rsidP="00095D58">
      <w:pPr>
        <w:autoSpaceDE w:val="0"/>
        <w:autoSpaceDN w:val="0"/>
        <w:adjustRightInd w:val="0"/>
        <w:jc w:val="both"/>
        <w:rPr>
          <w:rFonts w:asciiTheme="minorHAnsi" w:hAnsiTheme="minorHAnsi"/>
          <w:sz w:val="22"/>
          <w:szCs w:val="22"/>
          <w:lang w:val="en-US" w:eastAsia="en-US"/>
        </w:rPr>
      </w:pPr>
      <w:r w:rsidRPr="007B290B">
        <w:rPr>
          <w:rFonts w:asciiTheme="minorHAnsi" w:hAnsiTheme="minorHAnsi"/>
          <w:sz w:val="22"/>
          <w:szCs w:val="22"/>
          <w:lang w:val="en-US" w:eastAsia="en-US"/>
        </w:rPr>
        <w:t>All samples should be taken in duplicate (the second as a reserve sample).</w:t>
      </w:r>
    </w:p>
    <w:p w:rsidR="00095D58" w:rsidRPr="007B290B" w:rsidRDefault="00095D58" w:rsidP="00095D58">
      <w:pPr>
        <w:autoSpaceDE w:val="0"/>
        <w:autoSpaceDN w:val="0"/>
        <w:adjustRightInd w:val="0"/>
        <w:jc w:val="both"/>
        <w:rPr>
          <w:rFonts w:asciiTheme="minorHAnsi" w:hAnsiTheme="minorHAnsi"/>
          <w:sz w:val="22"/>
          <w:szCs w:val="22"/>
          <w:lang w:val="en-US" w:eastAsia="en-US"/>
        </w:rPr>
      </w:pPr>
      <w:r>
        <w:rPr>
          <w:rFonts w:asciiTheme="minorHAnsi" w:hAnsiTheme="minorHAnsi"/>
          <w:sz w:val="22"/>
          <w:szCs w:val="22"/>
          <w:lang w:val="en-US" w:eastAsia="en-US"/>
        </w:rPr>
        <w:t>All samples must be kept</w:t>
      </w:r>
      <w:r w:rsidR="00AE29FC">
        <w:rPr>
          <w:rFonts w:asciiTheme="minorHAnsi" w:hAnsiTheme="minorHAnsi"/>
          <w:sz w:val="22"/>
          <w:szCs w:val="22"/>
          <w:lang w:val="en-US" w:eastAsia="en-US"/>
        </w:rPr>
        <w:t xml:space="preserve"> very</w:t>
      </w:r>
      <w:r>
        <w:rPr>
          <w:rFonts w:asciiTheme="minorHAnsi" w:hAnsiTheme="minorHAnsi"/>
          <w:sz w:val="22"/>
          <w:szCs w:val="22"/>
          <w:lang w:val="en-US" w:eastAsia="en-US"/>
        </w:rPr>
        <w:t xml:space="preserve"> cold, approximately 2-4°C</w:t>
      </w:r>
      <w:r w:rsidR="00AE29FC">
        <w:rPr>
          <w:rFonts w:asciiTheme="minorHAnsi" w:hAnsiTheme="minorHAnsi"/>
          <w:sz w:val="22"/>
          <w:szCs w:val="22"/>
          <w:lang w:val="en-US" w:eastAsia="en-US"/>
        </w:rPr>
        <w:t xml:space="preserve"> with sufficient ice packs in a sealed cooler box</w:t>
      </w:r>
      <w:r>
        <w:rPr>
          <w:rFonts w:asciiTheme="minorHAnsi" w:hAnsiTheme="minorHAnsi"/>
          <w:sz w:val="22"/>
          <w:szCs w:val="22"/>
          <w:lang w:val="en-US" w:eastAsia="en-US"/>
        </w:rPr>
        <w:t>, whilst transporting</w:t>
      </w:r>
      <w:r w:rsidR="00AE29FC">
        <w:rPr>
          <w:rFonts w:asciiTheme="minorHAnsi" w:hAnsiTheme="minorHAnsi"/>
          <w:sz w:val="22"/>
          <w:szCs w:val="22"/>
          <w:lang w:val="en-US" w:eastAsia="en-US"/>
        </w:rPr>
        <w:t xml:space="preserve"> (preferably &lt;12 hours)</w:t>
      </w:r>
      <w:r>
        <w:rPr>
          <w:rFonts w:asciiTheme="minorHAnsi" w:hAnsiTheme="minorHAnsi"/>
          <w:sz w:val="22"/>
          <w:szCs w:val="22"/>
          <w:lang w:val="en-US" w:eastAsia="en-US"/>
        </w:rPr>
        <w:t xml:space="preserve">, </w:t>
      </w:r>
      <w:r w:rsidR="00AE29FC">
        <w:rPr>
          <w:rFonts w:asciiTheme="minorHAnsi" w:hAnsiTheme="minorHAnsi"/>
          <w:sz w:val="22"/>
          <w:szCs w:val="22"/>
          <w:lang w:val="en-US" w:eastAsia="en-US"/>
        </w:rPr>
        <w:t xml:space="preserve">or kept well refrigerated </w:t>
      </w:r>
      <w:r>
        <w:rPr>
          <w:rFonts w:asciiTheme="minorHAnsi" w:hAnsiTheme="minorHAnsi"/>
          <w:sz w:val="22"/>
          <w:szCs w:val="22"/>
          <w:lang w:val="en-US" w:eastAsia="en-US"/>
        </w:rPr>
        <w:t>until transported to laboratory</w:t>
      </w:r>
      <w:r w:rsidR="00AE29FC">
        <w:rPr>
          <w:rFonts w:asciiTheme="minorHAnsi" w:hAnsiTheme="minorHAnsi"/>
          <w:sz w:val="22"/>
          <w:szCs w:val="22"/>
          <w:lang w:val="en-US" w:eastAsia="en-US"/>
        </w:rPr>
        <w:t>.</w:t>
      </w:r>
      <w:r>
        <w:rPr>
          <w:rFonts w:asciiTheme="minorHAnsi" w:hAnsiTheme="minorHAnsi"/>
          <w:sz w:val="22"/>
          <w:szCs w:val="22"/>
          <w:lang w:val="en-US" w:eastAsia="en-US"/>
        </w:rPr>
        <w:t xml:space="preserve"> </w:t>
      </w:r>
      <w:r w:rsidR="00AE29FC">
        <w:rPr>
          <w:rFonts w:asciiTheme="minorHAnsi" w:hAnsiTheme="minorHAnsi"/>
          <w:sz w:val="22"/>
          <w:szCs w:val="22"/>
          <w:lang w:val="en-US" w:eastAsia="en-US"/>
        </w:rPr>
        <w:t xml:space="preserve">For transportation time that will take more than 12-24 hours, a refrigerated vehicle is preferable. </w:t>
      </w:r>
    </w:p>
    <w:p w:rsidR="007B290B" w:rsidRPr="007B290B" w:rsidRDefault="007B290B" w:rsidP="004519BA">
      <w:pPr>
        <w:autoSpaceDE w:val="0"/>
        <w:autoSpaceDN w:val="0"/>
        <w:adjustRightInd w:val="0"/>
        <w:jc w:val="both"/>
        <w:rPr>
          <w:rFonts w:asciiTheme="minorHAnsi" w:hAnsiTheme="minorHAnsi"/>
          <w:sz w:val="22"/>
          <w:szCs w:val="22"/>
          <w:lang w:val="en-US" w:eastAsia="en-US"/>
        </w:rPr>
      </w:pPr>
      <w:r w:rsidRPr="007B290B">
        <w:rPr>
          <w:rFonts w:asciiTheme="minorHAnsi" w:hAnsiTheme="minorHAnsi"/>
          <w:sz w:val="22"/>
          <w:szCs w:val="22"/>
          <w:lang w:val="en-US" w:eastAsia="en-US"/>
        </w:rPr>
        <w:t>Samples taken in non-GLP accredited facilities must supply all raw data sheets, sampling protocols,</w:t>
      </w:r>
      <w:r w:rsidR="00F71C0C">
        <w:rPr>
          <w:rFonts w:asciiTheme="minorHAnsi" w:hAnsiTheme="minorHAnsi"/>
          <w:sz w:val="22"/>
          <w:szCs w:val="22"/>
          <w:lang w:val="en-US" w:eastAsia="en-US"/>
        </w:rPr>
        <w:t xml:space="preserve"> </w:t>
      </w:r>
      <w:r w:rsidRPr="007B290B">
        <w:rPr>
          <w:rFonts w:asciiTheme="minorHAnsi" w:hAnsiTheme="minorHAnsi"/>
          <w:sz w:val="22"/>
          <w:szCs w:val="22"/>
          <w:lang w:val="en-US" w:eastAsia="en-US"/>
        </w:rPr>
        <w:t>and freezer and transport logs.</w:t>
      </w:r>
    </w:p>
    <w:p w:rsidR="007B290B" w:rsidRPr="007B290B" w:rsidRDefault="007B290B" w:rsidP="004519BA">
      <w:pPr>
        <w:autoSpaceDE w:val="0"/>
        <w:autoSpaceDN w:val="0"/>
        <w:adjustRightInd w:val="0"/>
        <w:jc w:val="both"/>
        <w:rPr>
          <w:rFonts w:asciiTheme="minorHAnsi" w:hAnsiTheme="minorHAnsi"/>
          <w:sz w:val="22"/>
          <w:szCs w:val="22"/>
          <w:lang w:val="en-US" w:eastAsia="en-US"/>
        </w:rPr>
      </w:pPr>
    </w:p>
    <w:p w:rsidR="007B290B" w:rsidRPr="007B290B" w:rsidRDefault="007B290B" w:rsidP="004519BA">
      <w:pPr>
        <w:autoSpaceDE w:val="0"/>
        <w:autoSpaceDN w:val="0"/>
        <w:adjustRightInd w:val="0"/>
        <w:jc w:val="both"/>
        <w:rPr>
          <w:rFonts w:asciiTheme="minorHAnsi" w:hAnsiTheme="minorHAnsi"/>
          <w:b/>
          <w:sz w:val="22"/>
          <w:szCs w:val="22"/>
          <w:lang w:val="en-US" w:eastAsia="en-US"/>
        </w:rPr>
      </w:pPr>
      <w:r w:rsidRPr="007B290B">
        <w:rPr>
          <w:rFonts w:asciiTheme="minorHAnsi" w:hAnsiTheme="minorHAnsi"/>
          <w:sz w:val="22"/>
          <w:szCs w:val="22"/>
          <w:lang w:val="en-US" w:eastAsia="en-US"/>
        </w:rPr>
        <w:t xml:space="preserve">6.5.3 </w:t>
      </w:r>
      <w:r w:rsidRPr="007B290B">
        <w:rPr>
          <w:rFonts w:asciiTheme="minorHAnsi" w:hAnsiTheme="minorHAnsi"/>
          <w:b/>
          <w:sz w:val="22"/>
          <w:szCs w:val="22"/>
          <w:lang w:val="en-US" w:eastAsia="en-US"/>
        </w:rPr>
        <w:t>Sample types</w:t>
      </w:r>
    </w:p>
    <w:p w:rsidR="007B290B" w:rsidRPr="007B290B" w:rsidRDefault="007B290B" w:rsidP="004519BA">
      <w:pPr>
        <w:autoSpaceDE w:val="0"/>
        <w:autoSpaceDN w:val="0"/>
        <w:adjustRightInd w:val="0"/>
        <w:jc w:val="both"/>
        <w:rPr>
          <w:rFonts w:asciiTheme="minorHAnsi" w:hAnsiTheme="minorHAnsi"/>
          <w:sz w:val="22"/>
          <w:szCs w:val="22"/>
          <w:lang w:val="en-US" w:eastAsia="en-US"/>
        </w:rPr>
      </w:pPr>
      <w:r w:rsidRPr="007B290B">
        <w:rPr>
          <w:rFonts w:asciiTheme="minorHAnsi" w:hAnsiTheme="minorHAnsi"/>
          <w:sz w:val="22"/>
          <w:szCs w:val="22"/>
          <w:lang w:val="en-US" w:eastAsia="en-US"/>
        </w:rPr>
        <w:t xml:space="preserve">Tissues are </w:t>
      </w:r>
      <w:r w:rsidR="00F71C0C">
        <w:rPr>
          <w:rFonts w:asciiTheme="minorHAnsi" w:hAnsiTheme="minorHAnsi"/>
          <w:sz w:val="22"/>
          <w:szCs w:val="22"/>
          <w:lang w:val="en-US" w:eastAsia="en-US"/>
        </w:rPr>
        <w:t xml:space="preserve">taken </w:t>
      </w:r>
      <w:r w:rsidRPr="007B290B">
        <w:rPr>
          <w:rFonts w:asciiTheme="minorHAnsi" w:hAnsiTheme="minorHAnsi"/>
          <w:sz w:val="22"/>
          <w:szCs w:val="22"/>
          <w:lang w:val="en-US" w:eastAsia="en-US"/>
        </w:rPr>
        <w:t xml:space="preserve">on a wet </w:t>
      </w:r>
      <w:r w:rsidR="00F71C0C">
        <w:rPr>
          <w:rFonts w:asciiTheme="minorHAnsi" w:hAnsiTheme="minorHAnsi"/>
          <w:sz w:val="22"/>
          <w:szCs w:val="22"/>
          <w:lang w:val="en-US" w:eastAsia="en-US"/>
        </w:rPr>
        <w:t>mass</w:t>
      </w:r>
      <w:r w:rsidRPr="007B290B">
        <w:rPr>
          <w:rFonts w:asciiTheme="minorHAnsi" w:hAnsiTheme="minorHAnsi"/>
          <w:sz w:val="22"/>
          <w:szCs w:val="22"/>
          <w:lang w:val="en-US" w:eastAsia="en-US"/>
        </w:rPr>
        <w:t xml:space="preserve"> basis.</w:t>
      </w:r>
    </w:p>
    <w:p w:rsidR="007B290B" w:rsidRPr="00F71C0C" w:rsidRDefault="007B290B" w:rsidP="004519BA">
      <w:pPr>
        <w:autoSpaceDE w:val="0"/>
        <w:autoSpaceDN w:val="0"/>
        <w:adjustRightInd w:val="0"/>
        <w:jc w:val="both"/>
        <w:rPr>
          <w:rFonts w:asciiTheme="minorHAnsi" w:hAnsiTheme="minorHAnsi"/>
          <w:b/>
          <w:sz w:val="22"/>
          <w:szCs w:val="22"/>
          <w:lang w:val="en-US" w:eastAsia="en-US"/>
        </w:rPr>
      </w:pPr>
      <w:r w:rsidRPr="00F71C0C">
        <w:rPr>
          <w:rFonts w:asciiTheme="minorHAnsi" w:hAnsiTheme="minorHAnsi"/>
          <w:b/>
          <w:sz w:val="22"/>
          <w:szCs w:val="22"/>
          <w:lang w:val="en-US" w:eastAsia="en-US"/>
        </w:rPr>
        <w:t>For residue studies:</w:t>
      </w:r>
    </w:p>
    <w:p w:rsidR="007B290B" w:rsidRPr="007B290B" w:rsidRDefault="00E82787" w:rsidP="004519BA">
      <w:pPr>
        <w:autoSpaceDE w:val="0"/>
        <w:autoSpaceDN w:val="0"/>
        <w:adjustRightInd w:val="0"/>
        <w:jc w:val="both"/>
        <w:rPr>
          <w:rFonts w:asciiTheme="minorHAnsi" w:hAnsiTheme="minorHAnsi"/>
          <w:sz w:val="22"/>
          <w:szCs w:val="22"/>
          <w:lang w:val="en-US" w:eastAsia="en-US"/>
        </w:rPr>
      </w:pPr>
      <w:r>
        <w:rPr>
          <w:rFonts w:asciiTheme="minorHAnsi" w:hAnsiTheme="minorHAnsi"/>
          <w:sz w:val="22"/>
          <w:szCs w:val="22"/>
          <w:lang w:val="en-US" w:eastAsia="en-US"/>
        </w:rPr>
        <w:t>M</w:t>
      </w:r>
      <w:r w:rsidR="007B290B" w:rsidRPr="007B290B">
        <w:rPr>
          <w:rFonts w:asciiTheme="minorHAnsi" w:hAnsiTheme="minorHAnsi"/>
          <w:sz w:val="22"/>
          <w:szCs w:val="22"/>
          <w:lang w:val="en-US" w:eastAsia="en-US"/>
        </w:rPr>
        <w:t>eat is muscle (voluntary, e.g. not heart) obtained from any of the major muscles; the correct</w:t>
      </w:r>
      <w:r w:rsidR="00F71C0C">
        <w:rPr>
          <w:rFonts w:asciiTheme="minorHAnsi" w:hAnsiTheme="minorHAnsi"/>
          <w:sz w:val="22"/>
          <w:szCs w:val="22"/>
          <w:lang w:val="en-US" w:eastAsia="en-US"/>
        </w:rPr>
        <w:t xml:space="preserve"> </w:t>
      </w:r>
      <w:r w:rsidR="007B290B" w:rsidRPr="007B290B">
        <w:rPr>
          <w:rFonts w:asciiTheme="minorHAnsi" w:hAnsiTheme="minorHAnsi"/>
          <w:sz w:val="22"/>
          <w:szCs w:val="22"/>
          <w:lang w:val="en-US" w:eastAsia="en-US"/>
        </w:rPr>
        <w:t xml:space="preserve">anatomical name is required (e.g. </w:t>
      </w:r>
      <w:r w:rsidR="007B290B" w:rsidRPr="007B290B">
        <w:rPr>
          <w:rFonts w:asciiTheme="minorHAnsi" w:hAnsiTheme="minorHAnsi"/>
          <w:i/>
          <w:sz w:val="22"/>
          <w:szCs w:val="22"/>
          <w:lang w:val="en-US" w:eastAsia="en-US"/>
        </w:rPr>
        <w:t xml:space="preserve">latissimus </w:t>
      </w:r>
      <w:proofErr w:type="spellStart"/>
      <w:r w:rsidR="007B290B" w:rsidRPr="007B290B">
        <w:rPr>
          <w:rFonts w:asciiTheme="minorHAnsi" w:hAnsiTheme="minorHAnsi"/>
          <w:i/>
          <w:sz w:val="22"/>
          <w:szCs w:val="22"/>
          <w:lang w:val="en-US" w:eastAsia="en-US"/>
        </w:rPr>
        <w:t>dorsi</w:t>
      </w:r>
      <w:proofErr w:type="spellEnd"/>
      <w:r w:rsidR="007B290B" w:rsidRPr="007B290B">
        <w:rPr>
          <w:rFonts w:asciiTheme="minorHAnsi" w:hAnsiTheme="minorHAnsi"/>
          <w:i/>
          <w:sz w:val="22"/>
          <w:szCs w:val="22"/>
          <w:lang w:val="en-US" w:eastAsia="en-US"/>
        </w:rPr>
        <w:t xml:space="preserve">) </w:t>
      </w:r>
      <w:r w:rsidR="007B290B" w:rsidRPr="007B290B">
        <w:rPr>
          <w:rFonts w:asciiTheme="minorHAnsi" w:hAnsiTheme="minorHAnsi"/>
          <w:sz w:val="22"/>
          <w:szCs w:val="22"/>
          <w:lang w:val="en-US" w:eastAsia="en-US"/>
        </w:rPr>
        <w:t>from</w:t>
      </w:r>
      <w:r w:rsidR="00F71C0C">
        <w:rPr>
          <w:rFonts w:asciiTheme="minorHAnsi" w:hAnsiTheme="minorHAnsi"/>
          <w:sz w:val="22"/>
          <w:szCs w:val="22"/>
          <w:lang w:val="en-US" w:eastAsia="en-US"/>
        </w:rPr>
        <w:t xml:space="preserve"> a specified part of the animal. M</w:t>
      </w:r>
      <w:r w:rsidR="00F71C0C" w:rsidRPr="007B290B">
        <w:rPr>
          <w:rFonts w:asciiTheme="minorHAnsi" w:hAnsiTheme="minorHAnsi"/>
          <w:sz w:val="22"/>
          <w:szCs w:val="22"/>
          <w:lang w:val="en-US" w:eastAsia="en-US"/>
        </w:rPr>
        <w:t xml:space="preserve">uscle </w:t>
      </w:r>
      <w:r w:rsidR="00F71C0C">
        <w:rPr>
          <w:rFonts w:asciiTheme="minorHAnsi" w:hAnsiTheme="minorHAnsi"/>
          <w:sz w:val="22"/>
          <w:szCs w:val="22"/>
          <w:lang w:val="en-US" w:eastAsia="en-US"/>
        </w:rPr>
        <w:t>must be trimmed of fat</w:t>
      </w:r>
      <w:r>
        <w:rPr>
          <w:rFonts w:asciiTheme="minorHAnsi" w:hAnsiTheme="minorHAnsi"/>
          <w:sz w:val="22"/>
          <w:szCs w:val="22"/>
          <w:lang w:val="en-US" w:eastAsia="en-US"/>
        </w:rPr>
        <w:t>,</w:t>
      </w:r>
    </w:p>
    <w:p w:rsidR="007B290B" w:rsidRPr="007B290B" w:rsidRDefault="00E82787" w:rsidP="004519BA">
      <w:pPr>
        <w:autoSpaceDE w:val="0"/>
        <w:autoSpaceDN w:val="0"/>
        <w:adjustRightInd w:val="0"/>
        <w:jc w:val="both"/>
        <w:rPr>
          <w:rFonts w:asciiTheme="minorHAnsi" w:hAnsiTheme="minorHAnsi"/>
          <w:sz w:val="22"/>
          <w:szCs w:val="22"/>
          <w:lang w:val="en-US" w:eastAsia="en-US"/>
        </w:rPr>
      </w:pPr>
      <w:r>
        <w:rPr>
          <w:rFonts w:asciiTheme="minorHAnsi" w:hAnsiTheme="minorHAnsi"/>
          <w:sz w:val="22"/>
          <w:szCs w:val="22"/>
          <w:lang w:val="en-US" w:eastAsia="en-US"/>
        </w:rPr>
        <w:t>F</w:t>
      </w:r>
      <w:r w:rsidR="007B290B" w:rsidRPr="007B290B">
        <w:rPr>
          <w:rFonts w:asciiTheme="minorHAnsi" w:hAnsiTheme="minorHAnsi"/>
          <w:sz w:val="22"/>
          <w:szCs w:val="22"/>
          <w:lang w:val="en-US" w:eastAsia="en-US"/>
        </w:rPr>
        <w:t>at is omental or renal fat</w:t>
      </w:r>
      <w:r>
        <w:rPr>
          <w:rFonts w:asciiTheme="minorHAnsi" w:hAnsiTheme="minorHAnsi"/>
          <w:sz w:val="22"/>
          <w:szCs w:val="22"/>
          <w:lang w:val="en-US" w:eastAsia="en-US"/>
        </w:rPr>
        <w:t>,</w:t>
      </w:r>
    </w:p>
    <w:p w:rsidR="007B290B" w:rsidRPr="007B290B" w:rsidRDefault="00E82787" w:rsidP="004519BA">
      <w:pPr>
        <w:autoSpaceDE w:val="0"/>
        <w:autoSpaceDN w:val="0"/>
        <w:adjustRightInd w:val="0"/>
        <w:jc w:val="both"/>
        <w:rPr>
          <w:rFonts w:asciiTheme="minorHAnsi" w:hAnsiTheme="minorHAnsi"/>
          <w:sz w:val="22"/>
          <w:szCs w:val="22"/>
          <w:lang w:val="en-US" w:eastAsia="en-US"/>
        </w:rPr>
      </w:pPr>
      <w:r>
        <w:rPr>
          <w:rFonts w:asciiTheme="minorHAnsi" w:hAnsiTheme="minorHAnsi"/>
          <w:sz w:val="22"/>
          <w:szCs w:val="22"/>
          <w:lang w:val="en-US" w:eastAsia="en-US"/>
        </w:rPr>
        <w:t>K</w:t>
      </w:r>
      <w:r w:rsidR="007B290B" w:rsidRPr="007B290B">
        <w:rPr>
          <w:rFonts w:asciiTheme="minorHAnsi" w:hAnsiTheme="minorHAnsi"/>
          <w:sz w:val="22"/>
          <w:szCs w:val="22"/>
          <w:lang w:val="en-US" w:eastAsia="en-US"/>
        </w:rPr>
        <w:t xml:space="preserve">idney is </w:t>
      </w:r>
      <w:proofErr w:type="spellStart"/>
      <w:r w:rsidR="007B290B" w:rsidRPr="007B290B">
        <w:rPr>
          <w:rFonts w:asciiTheme="minorHAnsi" w:hAnsiTheme="minorHAnsi"/>
          <w:sz w:val="22"/>
          <w:szCs w:val="22"/>
          <w:lang w:val="en-US" w:eastAsia="en-US"/>
        </w:rPr>
        <w:t>homogenised</w:t>
      </w:r>
      <w:proofErr w:type="spellEnd"/>
      <w:r w:rsidR="007B290B" w:rsidRPr="007B290B">
        <w:rPr>
          <w:rFonts w:asciiTheme="minorHAnsi" w:hAnsiTheme="minorHAnsi"/>
          <w:sz w:val="22"/>
          <w:szCs w:val="22"/>
          <w:lang w:val="en-US" w:eastAsia="en-US"/>
        </w:rPr>
        <w:t xml:space="preserve"> whole kidney with fat trimmed</w:t>
      </w:r>
      <w:r>
        <w:rPr>
          <w:rFonts w:asciiTheme="minorHAnsi" w:hAnsiTheme="minorHAnsi"/>
          <w:sz w:val="22"/>
          <w:szCs w:val="22"/>
          <w:lang w:val="en-US" w:eastAsia="en-US"/>
        </w:rPr>
        <w:t>,</w:t>
      </w:r>
    </w:p>
    <w:p w:rsidR="007B290B" w:rsidRDefault="00E82787" w:rsidP="004519BA">
      <w:pPr>
        <w:autoSpaceDE w:val="0"/>
        <w:autoSpaceDN w:val="0"/>
        <w:adjustRightInd w:val="0"/>
        <w:jc w:val="both"/>
        <w:rPr>
          <w:rFonts w:asciiTheme="minorHAnsi" w:hAnsiTheme="minorHAnsi"/>
          <w:sz w:val="22"/>
          <w:szCs w:val="22"/>
          <w:lang w:val="en-US" w:eastAsia="en-US"/>
        </w:rPr>
      </w:pPr>
      <w:r>
        <w:rPr>
          <w:rFonts w:asciiTheme="minorHAnsi" w:hAnsiTheme="minorHAnsi"/>
          <w:sz w:val="22"/>
          <w:szCs w:val="22"/>
          <w:lang w:val="en-US" w:eastAsia="en-US"/>
        </w:rPr>
        <w:t>L</w:t>
      </w:r>
      <w:r w:rsidR="00F71C0C">
        <w:rPr>
          <w:rFonts w:asciiTheme="minorHAnsi" w:hAnsiTheme="minorHAnsi"/>
          <w:sz w:val="22"/>
          <w:szCs w:val="22"/>
          <w:lang w:val="en-US" w:eastAsia="en-US"/>
        </w:rPr>
        <w:t>iver is any part of the liver</w:t>
      </w:r>
      <w:r>
        <w:rPr>
          <w:rFonts w:asciiTheme="minorHAnsi" w:hAnsiTheme="minorHAnsi"/>
          <w:sz w:val="22"/>
          <w:szCs w:val="22"/>
          <w:lang w:val="en-US" w:eastAsia="en-US"/>
        </w:rPr>
        <w:t>,</w:t>
      </w:r>
    </w:p>
    <w:p w:rsidR="00F71C0C" w:rsidRPr="007B290B" w:rsidRDefault="00E82787" w:rsidP="004519BA">
      <w:pPr>
        <w:autoSpaceDE w:val="0"/>
        <w:autoSpaceDN w:val="0"/>
        <w:adjustRightInd w:val="0"/>
        <w:jc w:val="both"/>
        <w:rPr>
          <w:rFonts w:asciiTheme="minorHAnsi" w:hAnsiTheme="minorHAnsi"/>
          <w:sz w:val="22"/>
          <w:szCs w:val="22"/>
          <w:lang w:val="en-US" w:eastAsia="en-US"/>
        </w:rPr>
      </w:pPr>
      <w:r>
        <w:rPr>
          <w:rFonts w:asciiTheme="minorHAnsi" w:hAnsiTheme="minorHAnsi"/>
          <w:sz w:val="22"/>
          <w:szCs w:val="22"/>
          <w:lang w:val="en-US" w:eastAsia="en-US"/>
        </w:rPr>
        <w:t>O</w:t>
      </w:r>
      <w:r w:rsidR="00F71C0C">
        <w:rPr>
          <w:rFonts w:asciiTheme="minorHAnsi" w:hAnsiTheme="minorHAnsi"/>
          <w:sz w:val="22"/>
          <w:szCs w:val="22"/>
          <w:lang w:val="en-US" w:eastAsia="en-US"/>
        </w:rPr>
        <w:t>ffal is any edible part of the gastrointestinal tract</w:t>
      </w:r>
      <w:r>
        <w:rPr>
          <w:rFonts w:asciiTheme="minorHAnsi" w:hAnsiTheme="minorHAnsi"/>
          <w:sz w:val="22"/>
          <w:szCs w:val="22"/>
          <w:lang w:val="en-US" w:eastAsia="en-US"/>
        </w:rPr>
        <w:t>,</w:t>
      </w:r>
    </w:p>
    <w:p w:rsidR="007B290B" w:rsidRPr="007B290B" w:rsidRDefault="00E82787" w:rsidP="004519BA">
      <w:pPr>
        <w:autoSpaceDE w:val="0"/>
        <w:autoSpaceDN w:val="0"/>
        <w:adjustRightInd w:val="0"/>
        <w:jc w:val="both"/>
        <w:rPr>
          <w:rFonts w:asciiTheme="minorHAnsi" w:hAnsiTheme="minorHAnsi"/>
          <w:sz w:val="22"/>
          <w:szCs w:val="22"/>
          <w:lang w:val="en-US" w:eastAsia="en-US"/>
        </w:rPr>
      </w:pPr>
      <w:r>
        <w:rPr>
          <w:rFonts w:asciiTheme="minorHAnsi" w:hAnsiTheme="minorHAnsi"/>
          <w:sz w:val="22"/>
          <w:szCs w:val="22"/>
          <w:lang w:val="en-US" w:eastAsia="en-US"/>
        </w:rPr>
        <w:t>E</w:t>
      </w:r>
      <w:r w:rsidR="007B290B" w:rsidRPr="007B290B">
        <w:rPr>
          <w:rFonts w:asciiTheme="minorHAnsi" w:hAnsiTheme="minorHAnsi"/>
          <w:sz w:val="22"/>
          <w:szCs w:val="22"/>
          <w:lang w:val="en-US" w:eastAsia="en-US"/>
        </w:rPr>
        <w:t xml:space="preserve">ggs are </w:t>
      </w:r>
      <w:proofErr w:type="spellStart"/>
      <w:r w:rsidR="007B290B" w:rsidRPr="007B290B">
        <w:rPr>
          <w:rFonts w:asciiTheme="minorHAnsi" w:hAnsiTheme="minorHAnsi"/>
          <w:sz w:val="22"/>
          <w:szCs w:val="22"/>
          <w:lang w:val="en-US" w:eastAsia="en-US"/>
        </w:rPr>
        <w:t>homogenised</w:t>
      </w:r>
      <w:proofErr w:type="spellEnd"/>
      <w:r w:rsidR="007B290B" w:rsidRPr="007B290B">
        <w:rPr>
          <w:rFonts w:asciiTheme="minorHAnsi" w:hAnsiTheme="minorHAnsi"/>
          <w:sz w:val="22"/>
          <w:szCs w:val="22"/>
          <w:lang w:val="en-US" w:eastAsia="en-US"/>
        </w:rPr>
        <w:t xml:space="preserve"> whole eggs without shell</w:t>
      </w:r>
      <w:r>
        <w:rPr>
          <w:rFonts w:asciiTheme="minorHAnsi" w:hAnsiTheme="minorHAnsi"/>
          <w:sz w:val="22"/>
          <w:szCs w:val="22"/>
          <w:lang w:val="en-US" w:eastAsia="en-US"/>
        </w:rPr>
        <w:t xml:space="preserve"> and</w:t>
      </w:r>
    </w:p>
    <w:p w:rsidR="007B290B" w:rsidRPr="007B290B" w:rsidRDefault="00E82787" w:rsidP="004519BA">
      <w:pPr>
        <w:autoSpaceDE w:val="0"/>
        <w:autoSpaceDN w:val="0"/>
        <w:adjustRightInd w:val="0"/>
        <w:jc w:val="both"/>
        <w:rPr>
          <w:rFonts w:asciiTheme="minorHAnsi" w:hAnsiTheme="minorHAnsi"/>
          <w:sz w:val="22"/>
          <w:szCs w:val="22"/>
          <w:lang w:val="en-US" w:eastAsia="en-US"/>
        </w:rPr>
      </w:pPr>
      <w:r>
        <w:rPr>
          <w:rFonts w:asciiTheme="minorHAnsi" w:hAnsiTheme="minorHAnsi"/>
          <w:sz w:val="22"/>
          <w:szCs w:val="22"/>
          <w:lang w:val="en-US" w:eastAsia="en-US"/>
        </w:rPr>
        <w:t>F</w:t>
      </w:r>
      <w:r w:rsidR="007B290B" w:rsidRPr="007B290B">
        <w:rPr>
          <w:rFonts w:asciiTheme="minorHAnsi" w:hAnsiTheme="minorHAnsi"/>
          <w:sz w:val="22"/>
          <w:szCs w:val="22"/>
          <w:lang w:val="en-US" w:eastAsia="en-US"/>
        </w:rPr>
        <w:t>ish meat is without skin/scales.</w:t>
      </w:r>
    </w:p>
    <w:p w:rsidR="007B290B" w:rsidRPr="00E82787" w:rsidRDefault="00E82787" w:rsidP="004519BA">
      <w:pPr>
        <w:autoSpaceDE w:val="0"/>
        <w:autoSpaceDN w:val="0"/>
        <w:adjustRightInd w:val="0"/>
        <w:jc w:val="both"/>
        <w:rPr>
          <w:rFonts w:asciiTheme="minorHAnsi" w:hAnsiTheme="minorHAnsi"/>
          <w:b/>
          <w:sz w:val="22"/>
          <w:szCs w:val="22"/>
          <w:lang w:val="en-US" w:eastAsia="en-US"/>
        </w:rPr>
      </w:pPr>
      <w:r>
        <w:rPr>
          <w:rFonts w:asciiTheme="minorHAnsi" w:hAnsiTheme="minorHAnsi"/>
          <w:b/>
          <w:sz w:val="22"/>
          <w:szCs w:val="22"/>
          <w:lang w:val="en-US" w:eastAsia="en-US"/>
        </w:rPr>
        <w:t xml:space="preserve">It is not required to report </w:t>
      </w:r>
      <w:r w:rsidR="007B290B" w:rsidRPr="00E82787">
        <w:rPr>
          <w:rFonts w:asciiTheme="minorHAnsi" w:hAnsiTheme="minorHAnsi"/>
          <w:b/>
          <w:sz w:val="22"/>
          <w:szCs w:val="22"/>
          <w:lang w:val="en-US" w:eastAsia="en-US"/>
        </w:rPr>
        <w:t>residues on kidney</w:t>
      </w:r>
      <w:r w:rsidRPr="00E82787">
        <w:rPr>
          <w:rFonts w:asciiTheme="minorHAnsi" w:hAnsiTheme="minorHAnsi"/>
          <w:b/>
          <w:sz w:val="22"/>
          <w:szCs w:val="22"/>
          <w:lang w:val="en-US" w:eastAsia="en-US"/>
        </w:rPr>
        <w:t>s</w:t>
      </w:r>
      <w:r w:rsidR="007B290B" w:rsidRPr="00E82787">
        <w:rPr>
          <w:rFonts w:asciiTheme="minorHAnsi" w:hAnsiTheme="minorHAnsi"/>
          <w:b/>
          <w:sz w:val="22"/>
          <w:szCs w:val="22"/>
          <w:lang w:val="en-US" w:eastAsia="en-US"/>
        </w:rPr>
        <w:t xml:space="preserve"> of fish or poultry.</w:t>
      </w:r>
    </w:p>
    <w:p w:rsidR="007B290B" w:rsidRPr="007B290B" w:rsidRDefault="007B290B" w:rsidP="004519BA">
      <w:pPr>
        <w:autoSpaceDE w:val="0"/>
        <w:autoSpaceDN w:val="0"/>
        <w:adjustRightInd w:val="0"/>
        <w:jc w:val="both"/>
        <w:rPr>
          <w:rFonts w:asciiTheme="minorHAnsi" w:hAnsiTheme="minorHAnsi"/>
          <w:sz w:val="22"/>
          <w:szCs w:val="22"/>
          <w:lang w:val="en-US" w:eastAsia="en-US"/>
        </w:rPr>
      </w:pPr>
      <w:r w:rsidRPr="007B290B">
        <w:rPr>
          <w:rFonts w:asciiTheme="minorHAnsi" w:hAnsiTheme="minorHAnsi"/>
          <w:sz w:val="22"/>
          <w:szCs w:val="22"/>
          <w:lang w:val="en-US" w:eastAsia="en-US"/>
        </w:rPr>
        <w:br w:type="page"/>
      </w:r>
    </w:p>
    <w:p w:rsidR="00E82787" w:rsidRDefault="007B290B" w:rsidP="004519BA">
      <w:pPr>
        <w:autoSpaceDE w:val="0"/>
        <w:autoSpaceDN w:val="0"/>
        <w:adjustRightInd w:val="0"/>
        <w:jc w:val="both"/>
        <w:rPr>
          <w:rFonts w:asciiTheme="minorHAnsi" w:hAnsiTheme="minorHAnsi"/>
          <w:sz w:val="22"/>
          <w:szCs w:val="22"/>
          <w:lang w:val="en-US" w:eastAsia="en-US"/>
        </w:rPr>
      </w:pPr>
      <w:r w:rsidRPr="007B290B">
        <w:rPr>
          <w:rFonts w:asciiTheme="minorHAnsi" w:hAnsiTheme="minorHAnsi"/>
          <w:sz w:val="22"/>
          <w:szCs w:val="22"/>
          <w:lang w:val="en-US" w:eastAsia="en-US"/>
        </w:rPr>
        <w:t xml:space="preserve">A minimum </w:t>
      </w:r>
      <w:r w:rsidR="00E82787">
        <w:rPr>
          <w:rFonts w:asciiTheme="minorHAnsi" w:hAnsiTheme="minorHAnsi"/>
          <w:sz w:val="22"/>
          <w:szCs w:val="22"/>
          <w:lang w:val="en-US" w:eastAsia="en-US"/>
        </w:rPr>
        <w:t xml:space="preserve">sample </w:t>
      </w:r>
      <w:r w:rsidRPr="007B290B">
        <w:rPr>
          <w:rFonts w:asciiTheme="minorHAnsi" w:hAnsiTheme="minorHAnsi"/>
          <w:sz w:val="22"/>
          <w:szCs w:val="22"/>
          <w:lang w:val="en-US" w:eastAsia="en-US"/>
        </w:rPr>
        <w:t>of 100 g of any one tissue must be</w:t>
      </w:r>
      <w:r w:rsidR="00E82787">
        <w:rPr>
          <w:rFonts w:asciiTheme="minorHAnsi" w:hAnsiTheme="minorHAnsi"/>
          <w:sz w:val="22"/>
          <w:szCs w:val="22"/>
          <w:lang w:val="en-US" w:eastAsia="en-US"/>
        </w:rPr>
        <w:t xml:space="preserve"> taken</w:t>
      </w:r>
      <w:r w:rsidRPr="007B290B">
        <w:rPr>
          <w:rFonts w:asciiTheme="minorHAnsi" w:hAnsiTheme="minorHAnsi"/>
          <w:sz w:val="22"/>
          <w:szCs w:val="22"/>
          <w:lang w:val="en-US" w:eastAsia="en-US"/>
        </w:rPr>
        <w:t xml:space="preserve"> from which the requi</w:t>
      </w:r>
      <w:r w:rsidR="00E82787">
        <w:rPr>
          <w:rFonts w:asciiTheme="minorHAnsi" w:hAnsiTheme="minorHAnsi"/>
          <w:sz w:val="22"/>
          <w:szCs w:val="22"/>
          <w:lang w:val="en-US" w:eastAsia="en-US"/>
        </w:rPr>
        <w:t>r</w:t>
      </w:r>
      <w:r w:rsidRPr="007B290B">
        <w:rPr>
          <w:rFonts w:asciiTheme="minorHAnsi" w:hAnsiTheme="minorHAnsi"/>
          <w:sz w:val="22"/>
          <w:szCs w:val="22"/>
          <w:lang w:val="en-US" w:eastAsia="en-US"/>
        </w:rPr>
        <w:t>e</w:t>
      </w:r>
      <w:r w:rsidR="00E82787">
        <w:rPr>
          <w:rFonts w:asciiTheme="minorHAnsi" w:hAnsiTheme="minorHAnsi"/>
          <w:sz w:val="22"/>
          <w:szCs w:val="22"/>
          <w:lang w:val="en-US" w:eastAsia="en-US"/>
        </w:rPr>
        <w:t>d</w:t>
      </w:r>
      <w:r w:rsidRPr="007B290B">
        <w:rPr>
          <w:rFonts w:asciiTheme="minorHAnsi" w:hAnsiTheme="minorHAnsi"/>
          <w:sz w:val="22"/>
          <w:szCs w:val="22"/>
          <w:lang w:val="en-US" w:eastAsia="en-US"/>
        </w:rPr>
        <w:t xml:space="preserve"> subsample must</w:t>
      </w:r>
      <w:r w:rsidR="00A40A3F">
        <w:rPr>
          <w:rFonts w:asciiTheme="minorHAnsi" w:hAnsiTheme="minorHAnsi"/>
          <w:sz w:val="22"/>
          <w:szCs w:val="22"/>
          <w:lang w:val="en-US" w:eastAsia="en-US"/>
        </w:rPr>
        <w:t xml:space="preserve"> </w:t>
      </w:r>
      <w:r w:rsidRPr="007B290B">
        <w:rPr>
          <w:rFonts w:asciiTheme="minorHAnsi" w:hAnsiTheme="minorHAnsi"/>
          <w:sz w:val="22"/>
          <w:szCs w:val="22"/>
          <w:lang w:val="en-US" w:eastAsia="en-US"/>
        </w:rPr>
        <w:t xml:space="preserve">be taken (excluding eggs). </w:t>
      </w:r>
    </w:p>
    <w:p w:rsidR="00E82787" w:rsidRDefault="00E82787" w:rsidP="004519BA">
      <w:pPr>
        <w:autoSpaceDE w:val="0"/>
        <w:autoSpaceDN w:val="0"/>
        <w:adjustRightInd w:val="0"/>
        <w:jc w:val="both"/>
        <w:rPr>
          <w:rFonts w:asciiTheme="minorHAnsi" w:hAnsiTheme="minorHAnsi"/>
          <w:sz w:val="22"/>
          <w:szCs w:val="22"/>
          <w:lang w:val="en-US" w:eastAsia="en-US"/>
        </w:rPr>
      </w:pPr>
      <w:r w:rsidRPr="00E82787">
        <w:rPr>
          <w:rFonts w:asciiTheme="minorHAnsi" w:hAnsiTheme="minorHAnsi"/>
          <w:b/>
          <w:sz w:val="22"/>
          <w:szCs w:val="22"/>
          <w:lang w:val="en-US" w:eastAsia="en-US"/>
        </w:rPr>
        <w:t>Extreme care must be taken not to cross-contaminate samples</w:t>
      </w:r>
      <w:r>
        <w:rPr>
          <w:rFonts w:asciiTheme="minorHAnsi" w:hAnsiTheme="minorHAnsi"/>
          <w:b/>
          <w:sz w:val="22"/>
          <w:szCs w:val="22"/>
          <w:lang w:val="en-US" w:eastAsia="en-US"/>
        </w:rPr>
        <w:t>.</w:t>
      </w:r>
    </w:p>
    <w:p w:rsidR="00366C50" w:rsidRDefault="007B290B" w:rsidP="004519BA">
      <w:pPr>
        <w:autoSpaceDE w:val="0"/>
        <w:autoSpaceDN w:val="0"/>
        <w:adjustRightInd w:val="0"/>
        <w:jc w:val="both"/>
        <w:rPr>
          <w:rFonts w:asciiTheme="minorHAnsi" w:hAnsiTheme="minorHAnsi"/>
          <w:sz w:val="22"/>
          <w:szCs w:val="22"/>
          <w:lang w:val="en-US" w:eastAsia="en-US"/>
        </w:rPr>
      </w:pPr>
      <w:r w:rsidRPr="007B290B">
        <w:rPr>
          <w:rFonts w:asciiTheme="minorHAnsi" w:hAnsiTheme="minorHAnsi"/>
          <w:sz w:val="22"/>
          <w:szCs w:val="22"/>
          <w:lang w:val="en-US" w:eastAsia="en-US"/>
        </w:rPr>
        <w:t>A minimum of 100 ml of milk must be taken from each animal f</w:t>
      </w:r>
      <w:r w:rsidR="00366C50">
        <w:rPr>
          <w:rFonts w:asciiTheme="minorHAnsi" w:hAnsiTheme="minorHAnsi"/>
          <w:sz w:val="22"/>
          <w:szCs w:val="22"/>
          <w:lang w:val="en-US" w:eastAsia="en-US"/>
        </w:rPr>
        <w:t>or</w:t>
      </w:r>
      <w:r w:rsidRPr="007B290B">
        <w:rPr>
          <w:rFonts w:asciiTheme="minorHAnsi" w:hAnsiTheme="minorHAnsi"/>
          <w:sz w:val="22"/>
          <w:szCs w:val="22"/>
          <w:lang w:val="en-US" w:eastAsia="en-US"/>
        </w:rPr>
        <w:t xml:space="preserve"> which the requi</w:t>
      </w:r>
      <w:r w:rsidR="00E82787">
        <w:rPr>
          <w:rFonts w:asciiTheme="minorHAnsi" w:hAnsiTheme="minorHAnsi"/>
          <w:sz w:val="22"/>
          <w:szCs w:val="22"/>
          <w:lang w:val="en-US" w:eastAsia="en-US"/>
        </w:rPr>
        <w:t>red</w:t>
      </w:r>
      <w:r w:rsidRPr="007B290B">
        <w:rPr>
          <w:rFonts w:asciiTheme="minorHAnsi" w:hAnsiTheme="minorHAnsi"/>
          <w:sz w:val="22"/>
          <w:szCs w:val="22"/>
          <w:lang w:val="en-US" w:eastAsia="en-US"/>
        </w:rPr>
        <w:t xml:space="preserve"> subsample</w:t>
      </w:r>
      <w:r w:rsidR="00366C50">
        <w:rPr>
          <w:rFonts w:asciiTheme="minorHAnsi" w:hAnsiTheme="minorHAnsi"/>
          <w:sz w:val="22"/>
          <w:szCs w:val="22"/>
          <w:lang w:val="en-US" w:eastAsia="en-US"/>
        </w:rPr>
        <w:t xml:space="preserve"> must be taken.</w:t>
      </w:r>
    </w:p>
    <w:p w:rsidR="007B290B" w:rsidRPr="007B290B" w:rsidRDefault="007B290B" w:rsidP="004519BA">
      <w:pPr>
        <w:autoSpaceDE w:val="0"/>
        <w:autoSpaceDN w:val="0"/>
        <w:adjustRightInd w:val="0"/>
        <w:jc w:val="both"/>
        <w:rPr>
          <w:rFonts w:asciiTheme="minorHAnsi" w:hAnsiTheme="minorHAnsi"/>
          <w:sz w:val="22"/>
          <w:szCs w:val="22"/>
          <w:lang w:val="en-US" w:eastAsia="en-US"/>
        </w:rPr>
      </w:pPr>
      <w:r w:rsidRPr="007B290B">
        <w:rPr>
          <w:rFonts w:asciiTheme="minorHAnsi" w:hAnsiTheme="minorHAnsi"/>
          <w:sz w:val="22"/>
          <w:szCs w:val="22"/>
          <w:lang w:val="en-US" w:eastAsia="en-US"/>
        </w:rPr>
        <w:t>In the case of trade name products for application into or on the udder, then the milk must be</w:t>
      </w:r>
    </w:p>
    <w:p w:rsidR="007B290B" w:rsidRPr="007B290B" w:rsidRDefault="007B290B" w:rsidP="004519BA">
      <w:pPr>
        <w:autoSpaceDE w:val="0"/>
        <w:autoSpaceDN w:val="0"/>
        <w:adjustRightInd w:val="0"/>
        <w:jc w:val="both"/>
        <w:rPr>
          <w:rFonts w:asciiTheme="minorHAnsi" w:hAnsiTheme="minorHAnsi"/>
          <w:sz w:val="22"/>
          <w:szCs w:val="22"/>
          <w:lang w:val="en-US" w:eastAsia="en-US"/>
        </w:rPr>
      </w:pPr>
      <w:proofErr w:type="gramStart"/>
      <w:r w:rsidRPr="007B290B">
        <w:rPr>
          <w:rFonts w:asciiTheme="minorHAnsi" w:hAnsiTheme="minorHAnsi"/>
          <w:sz w:val="22"/>
          <w:szCs w:val="22"/>
          <w:lang w:val="en-US" w:eastAsia="en-US"/>
        </w:rPr>
        <w:t>identified</w:t>
      </w:r>
      <w:proofErr w:type="gramEnd"/>
      <w:r w:rsidRPr="007B290B">
        <w:rPr>
          <w:rFonts w:asciiTheme="minorHAnsi" w:hAnsiTheme="minorHAnsi"/>
          <w:sz w:val="22"/>
          <w:szCs w:val="22"/>
          <w:lang w:val="en-US" w:eastAsia="en-US"/>
        </w:rPr>
        <w:t xml:space="preserve"> as either originating from either</w:t>
      </w:r>
      <w:r w:rsidR="00366C50">
        <w:rPr>
          <w:rFonts w:asciiTheme="minorHAnsi" w:hAnsiTheme="minorHAnsi"/>
          <w:sz w:val="22"/>
          <w:szCs w:val="22"/>
          <w:lang w:val="en-US" w:eastAsia="en-US"/>
        </w:rPr>
        <w:t xml:space="preserve">, specified quarter(s) of the </w:t>
      </w:r>
      <w:r w:rsidRPr="007B290B">
        <w:rPr>
          <w:rFonts w:asciiTheme="minorHAnsi" w:hAnsiTheme="minorHAnsi"/>
          <w:sz w:val="22"/>
          <w:szCs w:val="22"/>
          <w:lang w:val="en-US" w:eastAsia="en-US"/>
        </w:rPr>
        <w:t>treated udder or</w:t>
      </w:r>
      <w:r w:rsidR="00366C50">
        <w:rPr>
          <w:rFonts w:asciiTheme="minorHAnsi" w:hAnsiTheme="minorHAnsi"/>
          <w:sz w:val="22"/>
          <w:szCs w:val="22"/>
          <w:lang w:val="en-US" w:eastAsia="en-US"/>
        </w:rPr>
        <w:t>,</w:t>
      </w:r>
      <w:r w:rsidRPr="007B290B">
        <w:rPr>
          <w:rFonts w:asciiTheme="minorHAnsi" w:hAnsiTheme="minorHAnsi"/>
          <w:sz w:val="22"/>
          <w:szCs w:val="22"/>
          <w:lang w:val="en-US" w:eastAsia="en-US"/>
        </w:rPr>
        <w:t xml:space="preserve"> combined with milk</w:t>
      </w:r>
      <w:r w:rsidR="00A40A3F">
        <w:rPr>
          <w:rFonts w:asciiTheme="minorHAnsi" w:hAnsiTheme="minorHAnsi"/>
          <w:sz w:val="22"/>
          <w:szCs w:val="22"/>
          <w:lang w:val="en-US" w:eastAsia="en-US"/>
        </w:rPr>
        <w:t xml:space="preserve"> </w:t>
      </w:r>
      <w:r w:rsidRPr="007B290B">
        <w:rPr>
          <w:rFonts w:asciiTheme="minorHAnsi" w:hAnsiTheme="minorHAnsi"/>
          <w:sz w:val="22"/>
          <w:szCs w:val="22"/>
          <w:lang w:val="en-US" w:eastAsia="en-US"/>
        </w:rPr>
        <w:t>from untreated quarters from the same animal.</w:t>
      </w:r>
    </w:p>
    <w:p w:rsidR="007B290B" w:rsidRPr="007B290B" w:rsidRDefault="007B290B" w:rsidP="004519BA">
      <w:pPr>
        <w:autoSpaceDE w:val="0"/>
        <w:autoSpaceDN w:val="0"/>
        <w:adjustRightInd w:val="0"/>
        <w:jc w:val="both"/>
        <w:rPr>
          <w:rFonts w:asciiTheme="minorHAnsi" w:hAnsiTheme="minorHAnsi"/>
          <w:sz w:val="22"/>
          <w:szCs w:val="22"/>
          <w:lang w:val="en-US" w:eastAsia="en-US"/>
        </w:rPr>
      </w:pPr>
    </w:p>
    <w:p w:rsidR="007B290B" w:rsidRPr="007B290B" w:rsidRDefault="007B290B" w:rsidP="004519BA">
      <w:pPr>
        <w:autoSpaceDE w:val="0"/>
        <w:autoSpaceDN w:val="0"/>
        <w:adjustRightInd w:val="0"/>
        <w:jc w:val="both"/>
        <w:rPr>
          <w:rFonts w:asciiTheme="minorHAnsi" w:hAnsiTheme="minorHAnsi"/>
          <w:b/>
          <w:sz w:val="22"/>
          <w:szCs w:val="22"/>
          <w:lang w:val="en-US" w:eastAsia="en-US"/>
        </w:rPr>
      </w:pPr>
      <w:r w:rsidRPr="007B290B">
        <w:rPr>
          <w:rFonts w:asciiTheme="minorHAnsi" w:hAnsiTheme="minorHAnsi"/>
          <w:sz w:val="22"/>
          <w:szCs w:val="22"/>
          <w:lang w:val="en-US" w:eastAsia="en-US"/>
        </w:rPr>
        <w:t xml:space="preserve">6.6 </w:t>
      </w:r>
      <w:r w:rsidRPr="007B290B">
        <w:rPr>
          <w:rFonts w:asciiTheme="minorHAnsi" w:hAnsiTheme="minorHAnsi"/>
          <w:b/>
          <w:sz w:val="22"/>
          <w:szCs w:val="22"/>
          <w:lang w:val="en-US" w:eastAsia="en-US"/>
        </w:rPr>
        <w:t>Residue data from other countries</w:t>
      </w:r>
    </w:p>
    <w:p w:rsidR="007B290B" w:rsidRPr="007B290B" w:rsidRDefault="007B290B" w:rsidP="004519BA">
      <w:pPr>
        <w:autoSpaceDE w:val="0"/>
        <w:autoSpaceDN w:val="0"/>
        <w:adjustRightInd w:val="0"/>
        <w:jc w:val="both"/>
        <w:rPr>
          <w:rFonts w:asciiTheme="minorHAnsi" w:hAnsiTheme="minorHAnsi"/>
          <w:sz w:val="22"/>
          <w:szCs w:val="22"/>
          <w:lang w:val="en-US" w:eastAsia="en-US"/>
        </w:rPr>
      </w:pPr>
      <w:r w:rsidRPr="007B290B">
        <w:rPr>
          <w:rFonts w:asciiTheme="minorHAnsi" w:hAnsiTheme="minorHAnsi"/>
          <w:sz w:val="22"/>
          <w:szCs w:val="22"/>
          <w:lang w:val="en-US" w:eastAsia="en-US"/>
        </w:rPr>
        <w:t>Registration data in support of a withholding period for a veterinary medicine does not necessarily have</w:t>
      </w:r>
      <w:r w:rsidR="00A40A3F">
        <w:rPr>
          <w:rFonts w:asciiTheme="minorHAnsi" w:hAnsiTheme="minorHAnsi"/>
          <w:sz w:val="22"/>
          <w:szCs w:val="22"/>
          <w:lang w:val="en-US" w:eastAsia="en-US"/>
        </w:rPr>
        <w:t xml:space="preserve"> </w:t>
      </w:r>
      <w:r w:rsidRPr="007B290B">
        <w:rPr>
          <w:rFonts w:asciiTheme="minorHAnsi" w:hAnsiTheme="minorHAnsi"/>
          <w:sz w:val="22"/>
          <w:szCs w:val="22"/>
          <w:lang w:val="en-US" w:eastAsia="en-US"/>
        </w:rPr>
        <w:t xml:space="preserve">to be generated from trials conducted in </w:t>
      </w:r>
      <w:r w:rsidR="00A40A3F">
        <w:rPr>
          <w:rFonts w:asciiTheme="minorHAnsi" w:hAnsiTheme="minorHAnsi"/>
          <w:sz w:val="22"/>
          <w:szCs w:val="22"/>
          <w:lang w:val="en-US" w:eastAsia="en-US"/>
        </w:rPr>
        <w:t xml:space="preserve">South Africa </w:t>
      </w:r>
      <w:r w:rsidRPr="007B290B">
        <w:rPr>
          <w:rFonts w:asciiTheme="minorHAnsi" w:hAnsiTheme="minorHAnsi"/>
          <w:b/>
          <w:sz w:val="22"/>
          <w:szCs w:val="22"/>
          <w:lang w:val="en-US" w:eastAsia="en-US"/>
        </w:rPr>
        <w:t xml:space="preserve">except </w:t>
      </w:r>
      <w:r w:rsidRPr="007B290B">
        <w:rPr>
          <w:rFonts w:asciiTheme="minorHAnsi" w:hAnsiTheme="minorHAnsi"/>
          <w:sz w:val="22"/>
          <w:szCs w:val="22"/>
          <w:lang w:val="en-US" w:eastAsia="en-US"/>
        </w:rPr>
        <w:t>in the case of topically applied</w:t>
      </w:r>
    </w:p>
    <w:p w:rsidR="007B290B" w:rsidRPr="007B290B" w:rsidRDefault="007B290B" w:rsidP="004519BA">
      <w:pPr>
        <w:autoSpaceDE w:val="0"/>
        <w:autoSpaceDN w:val="0"/>
        <w:adjustRightInd w:val="0"/>
        <w:jc w:val="both"/>
        <w:rPr>
          <w:rFonts w:asciiTheme="minorHAnsi" w:hAnsiTheme="minorHAnsi"/>
          <w:sz w:val="22"/>
          <w:szCs w:val="22"/>
          <w:lang w:val="en-US" w:eastAsia="en-US"/>
        </w:rPr>
      </w:pPr>
      <w:proofErr w:type="spellStart"/>
      <w:proofErr w:type="gramStart"/>
      <w:r w:rsidRPr="007B290B">
        <w:rPr>
          <w:rFonts w:asciiTheme="minorHAnsi" w:hAnsiTheme="minorHAnsi"/>
          <w:sz w:val="22"/>
          <w:szCs w:val="22"/>
          <w:lang w:val="en-US" w:eastAsia="en-US"/>
        </w:rPr>
        <w:t>parasiticides</w:t>
      </w:r>
      <w:proofErr w:type="spellEnd"/>
      <w:proofErr w:type="gramEnd"/>
      <w:r w:rsidRPr="007B290B">
        <w:rPr>
          <w:rFonts w:asciiTheme="minorHAnsi" w:hAnsiTheme="minorHAnsi"/>
          <w:sz w:val="22"/>
          <w:szCs w:val="22"/>
          <w:lang w:val="en-US" w:eastAsia="en-US"/>
        </w:rPr>
        <w:t xml:space="preserve"> on sheep</w:t>
      </w:r>
      <w:r w:rsidR="00095D58">
        <w:rPr>
          <w:rFonts w:asciiTheme="minorHAnsi" w:hAnsiTheme="minorHAnsi"/>
          <w:sz w:val="22"/>
          <w:szCs w:val="22"/>
          <w:lang w:val="en-US" w:eastAsia="en-US"/>
        </w:rPr>
        <w:t xml:space="preserve"> (where wool residue data must be provided for exportation)</w:t>
      </w:r>
      <w:r w:rsidRPr="007B290B">
        <w:rPr>
          <w:rFonts w:asciiTheme="minorHAnsi" w:hAnsiTheme="minorHAnsi"/>
          <w:sz w:val="22"/>
          <w:szCs w:val="22"/>
          <w:lang w:val="en-US" w:eastAsia="en-US"/>
        </w:rPr>
        <w:t xml:space="preserve">. One </w:t>
      </w:r>
      <w:r w:rsidR="00A40A3F">
        <w:rPr>
          <w:rFonts w:asciiTheme="minorHAnsi" w:hAnsiTheme="minorHAnsi"/>
          <w:sz w:val="22"/>
          <w:szCs w:val="22"/>
          <w:lang w:val="en-US" w:eastAsia="en-US"/>
        </w:rPr>
        <w:t>South African</w:t>
      </w:r>
      <w:r w:rsidRPr="007B290B">
        <w:rPr>
          <w:rFonts w:asciiTheme="minorHAnsi" w:hAnsiTheme="minorHAnsi"/>
          <w:sz w:val="22"/>
          <w:szCs w:val="22"/>
          <w:lang w:val="en-US" w:eastAsia="en-US"/>
        </w:rPr>
        <w:t xml:space="preserve"> trial on </w:t>
      </w:r>
      <w:r w:rsidR="00A40A3F">
        <w:rPr>
          <w:rFonts w:asciiTheme="minorHAnsi" w:hAnsiTheme="minorHAnsi"/>
          <w:sz w:val="22"/>
          <w:szCs w:val="22"/>
          <w:lang w:val="en-US" w:eastAsia="en-US"/>
        </w:rPr>
        <w:t>wool</w:t>
      </w:r>
      <w:r w:rsidRPr="007B290B">
        <w:rPr>
          <w:rFonts w:asciiTheme="minorHAnsi" w:hAnsiTheme="minorHAnsi"/>
          <w:sz w:val="22"/>
          <w:szCs w:val="22"/>
          <w:lang w:val="en-US" w:eastAsia="en-US"/>
        </w:rPr>
        <w:t xml:space="preserve"> sheep</w:t>
      </w:r>
      <w:r w:rsidR="00A40A3F">
        <w:rPr>
          <w:rFonts w:asciiTheme="minorHAnsi" w:hAnsiTheme="minorHAnsi"/>
          <w:sz w:val="22"/>
          <w:szCs w:val="22"/>
          <w:lang w:val="en-US" w:eastAsia="en-US"/>
        </w:rPr>
        <w:t>/Angora goats</w:t>
      </w:r>
      <w:r w:rsidRPr="007B290B">
        <w:rPr>
          <w:rFonts w:asciiTheme="minorHAnsi" w:hAnsiTheme="minorHAnsi"/>
          <w:sz w:val="22"/>
          <w:szCs w:val="22"/>
          <w:lang w:val="en-US" w:eastAsia="en-US"/>
        </w:rPr>
        <w:t xml:space="preserve"> is required for each of the claimed</w:t>
      </w:r>
      <w:r w:rsidR="00A40A3F">
        <w:rPr>
          <w:rFonts w:asciiTheme="minorHAnsi" w:hAnsiTheme="minorHAnsi"/>
          <w:sz w:val="22"/>
          <w:szCs w:val="22"/>
          <w:lang w:val="en-US" w:eastAsia="en-US"/>
        </w:rPr>
        <w:t xml:space="preserve"> </w:t>
      </w:r>
      <w:r w:rsidRPr="007B290B">
        <w:rPr>
          <w:rFonts w:asciiTheme="minorHAnsi" w:hAnsiTheme="minorHAnsi"/>
          <w:sz w:val="22"/>
          <w:szCs w:val="22"/>
          <w:lang w:val="en-US" w:eastAsia="en-US"/>
        </w:rPr>
        <w:t>use patterns, e.g. off-shears and or long-wool use.</w:t>
      </w:r>
    </w:p>
    <w:p w:rsidR="007B290B" w:rsidRPr="007B290B" w:rsidRDefault="007B290B" w:rsidP="004519BA">
      <w:pPr>
        <w:autoSpaceDE w:val="0"/>
        <w:autoSpaceDN w:val="0"/>
        <w:adjustRightInd w:val="0"/>
        <w:jc w:val="both"/>
        <w:rPr>
          <w:rFonts w:asciiTheme="minorHAnsi" w:hAnsiTheme="minorHAnsi"/>
          <w:b/>
          <w:sz w:val="22"/>
          <w:szCs w:val="22"/>
          <w:lang w:val="en-US" w:eastAsia="en-US"/>
        </w:rPr>
      </w:pPr>
    </w:p>
    <w:p w:rsidR="007B290B" w:rsidRPr="007B290B" w:rsidRDefault="007B290B" w:rsidP="004519BA">
      <w:pPr>
        <w:autoSpaceDE w:val="0"/>
        <w:autoSpaceDN w:val="0"/>
        <w:adjustRightInd w:val="0"/>
        <w:jc w:val="both"/>
        <w:rPr>
          <w:rFonts w:asciiTheme="minorHAnsi" w:hAnsiTheme="minorHAnsi"/>
          <w:b/>
          <w:sz w:val="22"/>
          <w:szCs w:val="22"/>
          <w:lang w:val="en-US" w:eastAsia="en-US"/>
        </w:rPr>
      </w:pPr>
      <w:r w:rsidRPr="007B290B">
        <w:rPr>
          <w:rFonts w:asciiTheme="minorHAnsi" w:hAnsiTheme="minorHAnsi"/>
          <w:b/>
          <w:sz w:val="22"/>
          <w:szCs w:val="22"/>
          <w:lang w:val="en-US" w:eastAsia="en-US"/>
        </w:rPr>
        <w:t>7. METHODS OF RESIDUE ANALYSIS</w:t>
      </w:r>
    </w:p>
    <w:p w:rsidR="007B290B" w:rsidRPr="007B290B" w:rsidRDefault="007B290B" w:rsidP="004519BA">
      <w:pPr>
        <w:autoSpaceDE w:val="0"/>
        <w:autoSpaceDN w:val="0"/>
        <w:adjustRightInd w:val="0"/>
        <w:jc w:val="both"/>
        <w:rPr>
          <w:rFonts w:asciiTheme="minorHAnsi" w:hAnsiTheme="minorHAnsi"/>
          <w:b/>
          <w:sz w:val="22"/>
          <w:szCs w:val="22"/>
          <w:lang w:val="en-US" w:eastAsia="en-US"/>
        </w:rPr>
      </w:pPr>
      <w:r w:rsidRPr="007B290B">
        <w:rPr>
          <w:rFonts w:asciiTheme="minorHAnsi" w:hAnsiTheme="minorHAnsi"/>
          <w:b/>
          <w:sz w:val="22"/>
          <w:szCs w:val="22"/>
          <w:lang w:val="en-US" w:eastAsia="en-US"/>
        </w:rPr>
        <w:t>Analysis in GLP accredited facilities</w:t>
      </w:r>
    </w:p>
    <w:p w:rsidR="007B290B" w:rsidRPr="007B290B" w:rsidRDefault="007B290B" w:rsidP="004519BA">
      <w:pPr>
        <w:autoSpaceDE w:val="0"/>
        <w:autoSpaceDN w:val="0"/>
        <w:adjustRightInd w:val="0"/>
        <w:jc w:val="both"/>
        <w:rPr>
          <w:rFonts w:asciiTheme="minorHAnsi" w:hAnsiTheme="minorHAnsi"/>
          <w:sz w:val="22"/>
          <w:szCs w:val="22"/>
          <w:lang w:val="en-US" w:eastAsia="en-US"/>
        </w:rPr>
      </w:pPr>
      <w:r w:rsidRPr="007B290B">
        <w:rPr>
          <w:rFonts w:asciiTheme="minorHAnsi" w:hAnsiTheme="minorHAnsi"/>
          <w:sz w:val="22"/>
          <w:szCs w:val="22"/>
          <w:lang w:val="en-US" w:eastAsia="en-US"/>
        </w:rPr>
        <w:t>Any analytical processes carried out in GLP accredited facilities and carried out according to GLP do</w:t>
      </w:r>
    </w:p>
    <w:p w:rsidR="007B290B" w:rsidRPr="007B290B" w:rsidRDefault="007B290B" w:rsidP="004519BA">
      <w:pPr>
        <w:jc w:val="both"/>
        <w:rPr>
          <w:rFonts w:asciiTheme="minorHAnsi" w:hAnsiTheme="minorHAnsi"/>
          <w:sz w:val="22"/>
          <w:szCs w:val="22"/>
          <w:lang w:val="en-US" w:eastAsia="en-US"/>
        </w:rPr>
      </w:pPr>
      <w:proofErr w:type="gramStart"/>
      <w:r w:rsidRPr="007B290B">
        <w:rPr>
          <w:rFonts w:asciiTheme="minorHAnsi" w:hAnsiTheme="minorHAnsi"/>
          <w:sz w:val="22"/>
          <w:szCs w:val="22"/>
          <w:lang w:val="en-US" w:eastAsia="en-US"/>
        </w:rPr>
        <w:t>not</w:t>
      </w:r>
      <w:proofErr w:type="gramEnd"/>
      <w:r w:rsidRPr="007B290B">
        <w:rPr>
          <w:rFonts w:asciiTheme="minorHAnsi" w:hAnsiTheme="minorHAnsi"/>
          <w:sz w:val="22"/>
          <w:szCs w:val="22"/>
          <w:lang w:val="en-US" w:eastAsia="en-US"/>
        </w:rPr>
        <w:t xml:space="preserve"> need to supply full documentation of the method. A brief summary is sufficient.</w:t>
      </w:r>
    </w:p>
    <w:p w:rsidR="007B290B" w:rsidRPr="007B290B" w:rsidRDefault="007B290B" w:rsidP="004519BA">
      <w:pPr>
        <w:autoSpaceDE w:val="0"/>
        <w:autoSpaceDN w:val="0"/>
        <w:adjustRightInd w:val="0"/>
        <w:jc w:val="both"/>
        <w:rPr>
          <w:rFonts w:asciiTheme="minorHAnsi" w:hAnsiTheme="minorHAnsi"/>
          <w:sz w:val="22"/>
          <w:szCs w:val="22"/>
          <w:lang w:val="en-US" w:eastAsia="en-US"/>
        </w:rPr>
      </w:pPr>
    </w:p>
    <w:p w:rsidR="007B290B" w:rsidRPr="007B290B" w:rsidRDefault="007B290B" w:rsidP="004519BA">
      <w:pPr>
        <w:autoSpaceDE w:val="0"/>
        <w:autoSpaceDN w:val="0"/>
        <w:adjustRightInd w:val="0"/>
        <w:jc w:val="both"/>
        <w:rPr>
          <w:rFonts w:asciiTheme="minorHAnsi" w:hAnsiTheme="minorHAnsi"/>
          <w:sz w:val="22"/>
          <w:szCs w:val="22"/>
          <w:lang w:val="en-US" w:eastAsia="en-US"/>
        </w:rPr>
      </w:pPr>
      <w:r w:rsidRPr="007B290B">
        <w:rPr>
          <w:rFonts w:asciiTheme="minorHAnsi" w:hAnsiTheme="minorHAnsi"/>
          <w:sz w:val="22"/>
          <w:szCs w:val="22"/>
          <w:lang w:val="en-US" w:eastAsia="en-US"/>
        </w:rPr>
        <w:t>Any analytical processes carried out in a GLP accredited facility and carried out according to GLP do not need to supply any raw data records associated with the sample analyses.</w:t>
      </w:r>
    </w:p>
    <w:p w:rsidR="007B290B" w:rsidRPr="007B290B" w:rsidRDefault="007B290B" w:rsidP="004519BA">
      <w:pPr>
        <w:autoSpaceDE w:val="0"/>
        <w:autoSpaceDN w:val="0"/>
        <w:adjustRightInd w:val="0"/>
        <w:jc w:val="both"/>
        <w:rPr>
          <w:rFonts w:asciiTheme="minorHAnsi" w:hAnsiTheme="minorHAnsi"/>
          <w:sz w:val="22"/>
          <w:szCs w:val="22"/>
          <w:lang w:val="en-US" w:eastAsia="en-US"/>
        </w:rPr>
      </w:pPr>
    </w:p>
    <w:p w:rsidR="007B290B" w:rsidRPr="007B290B" w:rsidRDefault="007B290B" w:rsidP="004519BA">
      <w:pPr>
        <w:autoSpaceDE w:val="0"/>
        <w:autoSpaceDN w:val="0"/>
        <w:adjustRightInd w:val="0"/>
        <w:jc w:val="both"/>
        <w:rPr>
          <w:rFonts w:asciiTheme="minorHAnsi" w:hAnsiTheme="minorHAnsi"/>
          <w:sz w:val="22"/>
          <w:szCs w:val="22"/>
          <w:lang w:val="en-US" w:eastAsia="en-US"/>
        </w:rPr>
      </w:pPr>
      <w:r w:rsidRPr="007B290B">
        <w:rPr>
          <w:rFonts w:asciiTheme="minorHAnsi" w:hAnsiTheme="minorHAnsi"/>
          <w:sz w:val="22"/>
          <w:szCs w:val="22"/>
          <w:lang w:val="en-US" w:eastAsia="en-US"/>
        </w:rPr>
        <w:t>Any analytical processes carried out in a GLP accredited facility and carried out according to GLP do not need to supply any raw data associated with the method of validation. It is sufficient to tabulate the performance specifications obtained during the validation.</w:t>
      </w:r>
    </w:p>
    <w:p w:rsidR="007B290B" w:rsidRPr="007B290B" w:rsidRDefault="007B290B" w:rsidP="004519BA">
      <w:pPr>
        <w:autoSpaceDE w:val="0"/>
        <w:autoSpaceDN w:val="0"/>
        <w:adjustRightInd w:val="0"/>
        <w:jc w:val="both"/>
        <w:rPr>
          <w:rFonts w:asciiTheme="minorHAnsi" w:hAnsiTheme="minorHAnsi"/>
          <w:sz w:val="22"/>
          <w:szCs w:val="22"/>
          <w:lang w:val="en-US" w:eastAsia="en-US"/>
        </w:rPr>
      </w:pPr>
    </w:p>
    <w:p w:rsidR="00E82787" w:rsidRDefault="007B290B" w:rsidP="004519BA">
      <w:pPr>
        <w:autoSpaceDE w:val="0"/>
        <w:autoSpaceDN w:val="0"/>
        <w:adjustRightInd w:val="0"/>
        <w:jc w:val="both"/>
        <w:rPr>
          <w:rFonts w:asciiTheme="minorHAnsi" w:hAnsiTheme="minorHAnsi"/>
          <w:sz w:val="22"/>
          <w:szCs w:val="22"/>
          <w:lang w:val="en-US" w:eastAsia="en-US"/>
        </w:rPr>
      </w:pPr>
      <w:r w:rsidRPr="007B290B">
        <w:rPr>
          <w:rFonts w:asciiTheme="minorHAnsi" w:hAnsiTheme="minorHAnsi"/>
          <w:sz w:val="22"/>
          <w:szCs w:val="22"/>
          <w:lang w:val="en-US" w:eastAsia="en-US"/>
        </w:rPr>
        <w:t>Registrations under this option must p</w:t>
      </w:r>
      <w:r w:rsidR="00E82787">
        <w:rPr>
          <w:rFonts w:asciiTheme="minorHAnsi" w:hAnsiTheme="minorHAnsi"/>
          <w:sz w:val="22"/>
          <w:szCs w:val="22"/>
          <w:lang w:val="en-US" w:eastAsia="en-US"/>
        </w:rPr>
        <w:t>rovide:</w:t>
      </w:r>
    </w:p>
    <w:p w:rsidR="00E82787" w:rsidRPr="00AE29FC" w:rsidRDefault="00E82787" w:rsidP="00AE29FC">
      <w:pPr>
        <w:pStyle w:val="ListParagraph"/>
        <w:numPr>
          <w:ilvl w:val="0"/>
          <w:numId w:val="1"/>
        </w:numPr>
        <w:autoSpaceDE w:val="0"/>
        <w:autoSpaceDN w:val="0"/>
        <w:adjustRightInd w:val="0"/>
        <w:jc w:val="both"/>
        <w:rPr>
          <w:rFonts w:asciiTheme="minorHAnsi" w:hAnsiTheme="minorHAnsi"/>
          <w:sz w:val="22"/>
          <w:szCs w:val="22"/>
          <w:lang w:val="en-US" w:eastAsia="en-US"/>
        </w:rPr>
      </w:pPr>
      <w:r w:rsidRPr="00AE29FC">
        <w:rPr>
          <w:rFonts w:asciiTheme="minorHAnsi" w:hAnsiTheme="minorHAnsi"/>
          <w:sz w:val="22"/>
          <w:szCs w:val="22"/>
          <w:lang w:val="en-US" w:eastAsia="en-US"/>
        </w:rPr>
        <w:t>copies of the analytical laboratory’s</w:t>
      </w:r>
      <w:r w:rsidR="007B290B" w:rsidRPr="00AE29FC">
        <w:rPr>
          <w:rFonts w:asciiTheme="minorHAnsi" w:hAnsiTheme="minorHAnsi"/>
          <w:sz w:val="22"/>
          <w:szCs w:val="22"/>
          <w:lang w:val="en-US" w:eastAsia="en-US"/>
        </w:rPr>
        <w:t xml:space="preserve"> accreditation status, </w:t>
      </w:r>
    </w:p>
    <w:p w:rsidR="00E82787" w:rsidRPr="00AE29FC" w:rsidRDefault="007B290B" w:rsidP="00AE29FC">
      <w:pPr>
        <w:pStyle w:val="ListParagraph"/>
        <w:numPr>
          <w:ilvl w:val="0"/>
          <w:numId w:val="1"/>
        </w:numPr>
        <w:autoSpaceDE w:val="0"/>
        <w:autoSpaceDN w:val="0"/>
        <w:adjustRightInd w:val="0"/>
        <w:jc w:val="both"/>
        <w:rPr>
          <w:rFonts w:asciiTheme="minorHAnsi" w:hAnsiTheme="minorHAnsi"/>
          <w:sz w:val="22"/>
          <w:szCs w:val="22"/>
          <w:lang w:val="en-US" w:eastAsia="en-US"/>
        </w:rPr>
      </w:pPr>
      <w:r w:rsidRPr="00AE29FC">
        <w:rPr>
          <w:rFonts w:asciiTheme="minorHAnsi" w:hAnsiTheme="minorHAnsi"/>
          <w:sz w:val="22"/>
          <w:szCs w:val="22"/>
          <w:lang w:val="en-US" w:eastAsia="en-US"/>
        </w:rPr>
        <w:t xml:space="preserve">any audit reports and </w:t>
      </w:r>
    </w:p>
    <w:p w:rsidR="007B290B" w:rsidRPr="00AE29FC" w:rsidRDefault="00AE29FC" w:rsidP="00AE29FC">
      <w:pPr>
        <w:pStyle w:val="ListParagraph"/>
        <w:numPr>
          <w:ilvl w:val="0"/>
          <w:numId w:val="1"/>
        </w:numPr>
        <w:autoSpaceDE w:val="0"/>
        <w:autoSpaceDN w:val="0"/>
        <w:adjustRightInd w:val="0"/>
        <w:jc w:val="both"/>
        <w:rPr>
          <w:rFonts w:asciiTheme="minorHAnsi" w:hAnsiTheme="minorHAnsi"/>
          <w:sz w:val="22"/>
          <w:szCs w:val="22"/>
          <w:lang w:val="en-US" w:eastAsia="en-US"/>
        </w:rPr>
      </w:pPr>
      <w:proofErr w:type="gramStart"/>
      <w:r>
        <w:rPr>
          <w:rFonts w:asciiTheme="minorHAnsi" w:hAnsiTheme="minorHAnsi"/>
          <w:sz w:val="22"/>
          <w:szCs w:val="22"/>
          <w:lang w:val="en-US" w:eastAsia="en-US"/>
        </w:rPr>
        <w:t>any</w:t>
      </w:r>
      <w:proofErr w:type="gramEnd"/>
      <w:r>
        <w:rPr>
          <w:rFonts w:asciiTheme="minorHAnsi" w:hAnsiTheme="minorHAnsi"/>
          <w:sz w:val="22"/>
          <w:szCs w:val="22"/>
          <w:lang w:val="en-US" w:eastAsia="en-US"/>
        </w:rPr>
        <w:t xml:space="preserve"> d</w:t>
      </w:r>
      <w:r w:rsidR="007B290B" w:rsidRPr="00AE29FC">
        <w:rPr>
          <w:rFonts w:asciiTheme="minorHAnsi" w:hAnsiTheme="minorHAnsi"/>
          <w:sz w:val="22"/>
          <w:szCs w:val="22"/>
          <w:lang w:val="en-US" w:eastAsia="en-US"/>
        </w:rPr>
        <w:t>eviations and amendments to the study plan.</w:t>
      </w:r>
    </w:p>
    <w:p w:rsidR="007B290B" w:rsidRPr="007B290B" w:rsidRDefault="007B290B" w:rsidP="004519BA">
      <w:pPr>
        <w:autoSpaceDE w:val="0"/>
        <w:autoSpaceDN w:val="0"/>
        <w:adjustRightInd w:val="0"/>
        <w:jc w:val="both"/>
        <w:rPr>
          <w:rFonts w:asciiTheme="minorHAnsi" w:hAnsiTheme="minorHAnsi"/>
          <w:sz w:val="22"/>
          <w:szCs w:val="22"/>
          <w:lang w:val="en-US" w:eastAsia="en-US"/>
        </w:rPr>
      </w:pPr>
    </w:p>
    <w:p w:rsidR="007B290B" w:rsidRPr="007B290B" w:rsidRDefault="007B290B" w:rsidP="004519BA">
      <w:pPr>
        <w:autoSpaceDE w:val="0"/>
        <w:autoSpaceDN w:val="0"/>
        <w:adjustRightInd w:val="0"/>
        <w:jc w:val="both"/>
        <w:rPr>
          <w:rFonts w:asciiTheme="minorHAnsi" w:hAnsiTheme="minorHAnsi"/>
          <w:b/>
          <w:sz w:val="22"/>
          <w:szCs w:val="22"/>
          <w:lang w:val="en-US" w:eastAsia="en-US"/>
        </w:rPr>
      </w:pPr>
      <w:r w:rsidRPr="007B290B">
        <w:rPr>
          <w:rFonts w:asciiTheme="minorHAnsi" w:hAnsiTheme="minorHAnsi"/>
          <w:sz w:val="22"/>
          <w:szCs w:val="22"/>
          <w:lang w:val="en-US" w:eastAsia="en-US"/>
        </w:rPr>
        <w:t xml:space="preserve">A document detailing the study participants, their role </w:t>
      </w:r>
      <w:r w:rsidR="007D08C9">
        <w:rPr>
          <w:rFonts w:asciiTheme="minorHAnsi" w:hAnsiTheme="minorHAnsi"/>
          <w:sz w:val="22"/>
          <w:szCs w:val="22"/>
          <w:lang w:val="en-US" w:eastAsia="en-US"/>
        </w:rPr>
        <w:t>and experience must be supplied.</w:t>
      </w:r>
    </w:p>
    <w:p w:rsidR="002A6769" w:rsidRPr="007B290B" w:rsidRDefault="002A6769" w:rsidP="004519BA">
      <w:pPr>
        <w:jc w:val="both"/>
        <w:rPr>
          <w:rFonts w:asciiTheme="minorHAnsi" w:hAnsiTheme="minorHAnsi"/>
          <w:sz w:val="22"/>
          <w:szCs w:val="22"/>
        </w:rPr>
      </w:pPr>
    </w:p>
    <w:sectPr w:rsidR="002A6769" w:rsidRPr="007B29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A2541"/>
    <w:multiLevelType w:val="hybridMultilevel"/>
    <w:tmpl w:val="573C175A"/>
    <w:lvl w:ilvl="0" w:tplc="32543C76">
      <w:start w:val="1"/>
      <w:numFmt w:val="bullet"/>
      <w:lvlText w:val=""/>
      <w:lvlJc w:val="left"/>
      <w:pPr>
        <w:ind w:left="720" w:hanging="360"/>
      </w:pPr>
      <w:rPr>
        <w:rFonts w:ascii="Wingdings" w:hAnsi="Wingdings" w:hint="default"/>
        <w:sz w:val="16"/>
        <w:szCs w:val="16"/>
      </w:rPr>
    </w:lvl>
    <w:lvl w:ilvl="1" w:tplc="04320003" w:tentative="1">
      <w:start w:val="1"/>
      <w:numFmt w:val="bullet"/>
      <w:lvlText w:val="o"/>
      <w:lvlJc w:val="left"/>
      <w:pPr>
        <w:ind w:left="1440" w:hanging="360"/>
      </w:pPr>
      <w:rPr>
        <w:rFonts w:ascii="Courier New" w:hAnsi="Courier New" w:cs="Courier New" w:hint="default"/>
      </w:rPr>
    </w:lvl>
    <w:lvl w:ilvl="2" w:tplc="04320005" w:tentative="1">
      <w:start w:val="1"/>
      <w:numFmt w:val="bullet"/>
      <w:lvlText w:val=""/>
      <w:lvlJc w:val="left"/>
      <w:pPr>
        <w:ind w:left="2160" w:hanging="360"/>
      </w:pPr>
      <w:rPr>
        <w:rFonts w:ascii="Wingdings" w:hAnsi="Wingdings" w:hint="default"/>
      </w:rPr>
    </w:lvl>
    <w:lvl w:ilvl="3" w:tplc="04320001" w:tentative="1">
      <w:start w:val="1"/>
      <w:numFmt w:val="bullet"/>
      <w:lvlText w:val=""/>
      <w:lvlJc w:val="left"/>
      <w:pPr>
        <w:ind w:left="2880" w:hanging="360"/>
      </w:pPr>
      <w:rPr>
        <w:rFonts w:ascii="Symbol" w:hAnsi="Symbol" w:hint="default"/>
      </w:rPr>
    </w:lvl>
    <w:lvl w:ilvl="4" w:tplc="04320003" w:tentative="1">
      <w:start w:val="1"/>
      <w:numFmt w:val="bullet"/>
      <w:lvlText w:val="o"/>
      <w:lvlJc w:val="left"/>
      <w:pPr>
        <w:ind w:left="3600" w:hanging="360"/>
      </w:pPr>
      <w:rPr>
        <w:rFonts w:ascii="Courier New" w:hAnsi="Courier New" w:cs="Courier New" w:hint="default"/>
      </w:rPr>
    </w:lvl>
    <w:lvl w:ilvl="5" w:tplc="04320005" w:tentative="1">
      <w:start w:val="1"/>
      <w:numFmt w:val="bullet"/>
      <w:lvlText w:val=""/>
      <w:lvlJc w:val="left"/>
      <w:pPr>
        <w:ind w:left="4320" w:hanging="360"/>
      </w:pPr>
      <w:rPr>
        <w:rFonts w:ascii="Wingdings" w:hAnsi="Wingdings" w:hint="default"/>
      </w:rPr>
    </w:lvl>
    <w:lvl w:ilvl="6" w:tplc="04320001" w:tentative="1">
      <w:start w:val="1"/>
      <w:numFmt w:val="bullet"/>
      <w:lvlText w:val=""/>
      <w:lvlJc w:val="left"/>
      <w:pPr>
        <w:ind w:left="5040" w:hanging="360"/>
      </w:pPr>
      <w:rPr>
        <w:rFonts w:ascii="Symbol" w:hAnsi="Symbol" w:hint="default"/>
      </w:rPr>
    </w:lvl>
    <w:lvl w:ilvl="7" w:tplc="04320003" w:tentative="1">
      <w:start w:val="1"/>
      <w:numFmt w:val="bullet"/>
      <w:lvlText w:val="o"/>
      <w:lvlJc w:val="left"/>
      <w:pPr>
        <w:ind w:left="5760" w:hanging="360"/>
      </w:pPr>
      <w:rPr>
        <w:rFonts w:ascii="Courier New" w:hAnsi="Courier New" w:cs="Courier New" w:hint="default"/>
      </w:rPr>
    </w:lvl>
    <w:lvl w:ilvl="8" w:tplc="043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90B"/>
    <w:rsid w:val="0000722D"/>
    <w:rsid w:val="00012EB7"/>
    <w:rsid w:val="00033090"/>
    <w:rsid w:val="0007073C"/>
    <w:rsid w:val="00095D58"/>
    <w:rsid w:val="00115B45"/>
    <w:rsid w:val="00282E49"/>
    <w:rsid w:val="002A6769"/>
    <w:rsid w:val="00366C50"/>
    <w:rsid w:val="00433920"/>
    <w:rsid w:val="00434D6C"/>
    <w:rsid w:val="004519BA"/>
    <w:rsid w:val="00616ADD"/>
    <w:rsid w:val="006437F4"/>
    <w:rsid w:val="00733EC8"/>
    <w:rsid w:val="007B290B"/>
    <w:rsid w:val="007D08C9"/>
    <w:rsid w:val="009A5C91"/>
    <w:rsid w:val="00A40A3F"/>
    <w:rsid w:val="00AE29FC"/>
    <w:rsid w:val="00CA04BA"/>
    <w:rsid w:val="00D72327"/>
    <w:rsid w:val="00DB3643"/>
    <w:rsid w:val="00E82787"/>
    <w:rsid w:val="00F0033E"/>
    <w:rsid w:val="00F231B9"/>
    <w:rsid w:val="00F71C0C"/>
  </w:rsids>
  <m:mathPr>
    <m:mathFont m:val="Cambria Math"/>
    <m:brkBin m:val="before"/>
    <m:brkBinSub m:val="--"/>
    <m:smallFrac m:val="0"/>
    <m:dispDef/>
    <m:lMargin m:val="0"/>
    <m:rMargin m:val="0"/>
    <m:defJc m:val="centerGroup"/>
    <m:wrapIndent m:val="1440"/>
    <m:intLim m:val="subSup"/>
    <m:naryLim m:val="undOvr"/>
  </m:mathPr>
  <w:themeFontLang w:val="t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90B"/>
    <w:pPr>
      <w:spacing w:after="0" w:line="240" w:lineRule="auto"/>
    </w:pPr>
    <w:rPr>
      <w:rFonts w:ascii="Times New Roman" w:eastAsia="Times New Roman" w:hAnsi="Times New Roman" w:cs="Times New Roman"/>
      <w:sz w:val="20"/>
      <w:szCs w:val="24"/>
      <w:lang w:val="en-ZA"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437F4"/>
    <w:rPr>
      <w:color w:val="0000FF"/>
      <w:u w:val="single"/>
    </w:rPr>
  </w:style>
  <w:style w:type="paragraph" w:styleId="ListParagraph">
    <w:name w:val="List Paragraph"/>
    <w:basedOn w:val="Normal"/>
    <w:uiPriority w:val="34"/>
    <w:qFormat/>
    <w:rsid w:val="00AE29FC"/>
    <w:pPr>
      <w:ind w:left="720"/>
      <w:contextualSpacing/>
    </w:pPr>
  </w:style>
  <w:style w:type="paragraph" w:styleId="BodyText2">
    <w:name w:val="Body Text 2"/>
    <w:basedOn w:val="Normal"/>
    <w:link w:val="BodyText2Char"/>
    <w:semiHidden/>
    <w:rsid w:val="00D72327"/>
    <w:pPr>
      <w:widowControl w:val="0"/>
      <w:autoSpaceDE w:val="0"/>
      <w:autoSpaceDN w:val="0"/>
      <w:adjustRightInd w:val="0"/>
      <w:jc w:val="both"/>
    </w:pPr>
    <w:rPr>
      <w:rFonts w:ascii="Arial" w:hAnsi="Arial" w:cs="Arial"/>
      <w:sz w:val="24"/>
      <w:szCs w:val="20"/>
      <w:lang w:val="en-US" w:eastAsia="en-US"/>
    </w:rPr>
  </w:style>
  <w:style w:type="character" w:customStyle="1" w:styleId="BodyText2Char">
    <w:name w:val="Body Text 2 Char"/>
    <w:basedOn w:val="DefaultParagraphFont"/>
    <w:link w:val="BodyText2"/>
    <w:semiHidden/>
    <w:rsid w:val="00D72327"/>
    <w:rPr>
      <w:rFonts w:ascii="Arial" w:eastAsia="Times New Roman" w:hAnsi="Arial" w:cs="Arial"/>
      <w:sz w:val="24"/>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90B"/>
    <w:pPr>
      <w:spacing w:after="0" w:line="240" w:lineRule="auto"/>
    </w:pPr>
    <w:rPr>
      <w:rFonts w:ascii="Times New Roman" w:eastAsia="Times New Roman" w:hAnsi="Times New Roman" w:cs="Times New Roman"/>
      <w:sz w:val="20"/>
      <w:szCs w:val="24"/>
      <w:lang w:val="en-ZA"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437F4"/>
    <w:rPr>
      <w:color w:val="0000FF"/>
      <w:u w:val="single"/>
    </w:rPr>
  </w:style>
  <w:style w:type="paragraph" w:styleId="ListParagraph">
    <w:name w:val="List Paragraph"/>
    <w:basedOn w:val="Normal"/>
    <w:uiPriority w:val="34"/>
    <w:qFormat/>
    <w:rsid w:val="00AE29FC"/>
    <w:pPr>
      <w:ind w:left="720"/>
      <w:contextualSpacing/>
    </w:pPr>
  </w:style>
  <w:style w:type="paragraph" w:styleId="BodyText2">
    <w:name w:val="Body Text 2"/>
    <w:basedOn w:val="Normal"/>
    <w:link w:val="BodyText2Char"/>
    <w:semiHidden/>
    <w:rsid w:val="00D72327"/>
    <w:pPr>
      <w:widowControl w:val="0"/>
      <w:autoSpaceDE w:val="0"/>
      <w:autoSpaceDN w:val="0"/>
      <w:adjustRightInd w:val="0"/>
      <w:jc w:val="both"/>
    </w:pPr>
    <w:rPr>
      <w:rFonts w:ascii="Arial" w:hAnsi="Arial" w:cs="Arial"/>
      <w:sz w:val="24"/>
      <w:szCs w:val="20"/>
      <w:lang w:val="en-US" w:eastAsia="en-US"/>
    </w:rPr>
  </w:style>
  <w:style w:type="character" w:customStyle="1" w:styleId="BodyText2Char">
    <w:name w:val="Body Text 2 Char"/>
    <w:basedOn w:val="DefaultParagraphFont"/>
    <w:link w:val="BodyText2"/>
    <w:semiHidden/>
    <w:rsid w:val="00D72327"/>
    <w:rPr>
      <w:rFonts w:ascii="Arial" w:eastAsia="Times New Roman" w:hAnsi="Arial" w:cs="Arial"/>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Distribution_(pharmacology)" TargetMode="External"/><Relationship Id="rId3" Type="http://schemas.openxmlformats.org/officeDocument/2006/relationships/styles" Target="styles.xml"/><Relationship Id="rId7" Type="http://schemas.openxmlformats.org/officeDocument/2006/relationships/hyperlink" Target="https://en.wikipedia.org/wiki/Absorption_(pharmacokinetic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en.wikipedia.org/wiki/Excretion" TargetMode="External"/><Relationship Id="rId4" Type="http://schemas.microsoft.com/office/2007/relationships/stylesWithEffects" Target="stylesWithEffects.xml"/><Relationship Id="rId9" Type="http://schemas.openxmlformats.org/officeDocument/2006/relationships/hyperlink" Target="https://en.wikipedia.org/wiki/Metabol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F478E-AE15-4048-B69A-3E6C2F477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Pages>
  <Words>2343</Words>
  <Characters>13356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CamillaP</dc:creator>
  <cp:lastModifiedBy>CamillaP</cp:lastModifiedBy>
  <cp:revision>8</cp:revision>
  <dcterms:created xsi:type="dcterms:W3CDTF">2017-11-22T09:45:00Z</dcterms:created>
  <dcterms:modified xsi:type="dcterms:W3CDTF">2017-11-23T09:36:00Z</dcterms:modified>
</cp:coreProperties>
</file>